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2F" w:rsidRDefault="00F71AC5" w:rsidP="005B7076">
      <w:pPr>
        <w:tabs>
          <w:tab w:val="right" w:pos="10629"/>
        </w:tabs>
        <w:jc w:val="center"/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</w:pPr>
      <w:r w:rsidRPr="00702FDF"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  <w:t>Fe</w:t>
      </w:r>
      <w:r w:rsidR="00DC5730" w:rsidRPr="00702FDF"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  <w:t>uille de route </w:t>
      </w:r>
      <w:r w:rsidR="00702FDF" w:rsidRPr="00702FDF"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  <w:t>–</w:t>
      </w:r>
      <w:r w:rsidR="00154ED0" w:rsidRPr="00702FDF"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  <w:t>D</w:t>
      </w:r>
      <w:r w:rsidR="00DC5730" w:rsidRPr="00702FDF">
        <w:rPr>
          <w:rFonts w:asciiTheme="minorHAnsi" w:hAnsiTheme="minorHAnsi" w:cstheme="minorHAnsi"/>
          <w:b/>
          <w:smallCaps/>
          <w:color w:val="31849B" w:themeColor="accent5" w:themeShade="BF"/>
          <w:sz w:val="28"/>
          <w:szCs w:val="28"/>
        </w:rPr>
        <w:t>éménagement</w:t>
      </w:r>
      <w:r w:rsidR="000C1A21">
        <w:rPr>
          <w:rFonts w:asciiTheme="minorHAnsi" w:hAnsiTheme="minorHAnsi" w:cstheme="minorHAnsi"/>
          <w:b/>
          <w:color w:val="31849B" w:themeColor="accent5" w:themeShade="BF"/>
          <w:sz w:val="20"/>
          <w:szCs w:val="20"/>
        </w:rPr>
        <w:t xml:space="preserve"> (Gestion interne)</w:t>
      </w:r>
    </w:p>
    <w:p w:rsidR="005B7076" w:rsidRPr="00702FDF" w:rsidRDefault="00702FDF" w:rsidP="005B7076">
      <w:pPr>
        <w:tabs>
          <w:tab w:val="right" w:pos="10629"/>
        </w:tabs>
        <w:jc w:val="center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 w:rsidRPr="00702FDF">
        <w:rPr>
          <w:rFonts w:asciiTheme="minorHAnsi" w:hAnsiTheme="minorHAnsi" w:cstheme="minorHAnsi"/>
          <w:b/>
          <w:color w:val="31849B" w:themeColor="accent5" w:themeShade="BF"/>
          <w:sz w:val="20"/>
          <w:szCs w:val="20"/>
        </w:rPr>
        <w:t>(</w:t>
      </w:r>
      <w:r w:rsidR="005B7076" w:rsidRPr="00702FDF">
        <w:rPr>
          <w:rFonts w:asciiTheme="minorHAnsi" w:hAnsiTheme="minorHAnsi" w:cstheme="minorHAnsi"/>
          <w:b/>
          <w:color w:val="31849B" w:themeColor="accent5" w:themeShade="BF"/>
          <w:sz w:val="20"/>
          <w:szCs w:val="20"/>
        </w:rPr>
        <w:t>Demandeur- Administration centrale</w:t>
      </w:r>
      <w:r w:rsidR="000C1A21">
        <w:rPr>
          <w:rFonts w:asciiTheme="minorHAnsi" w:hAnsiTheme="minorHAnsi" w:cstheme="minorHAnsi"/>
          <w:b/>
          <w:color w:val="31849B" w:themeColor="accent5" w:themeShade="BF"/>
          <w:sz w:val="20"/>
          <w:szCs w:val="20"/>
        </w:rPr>
        <w:t xml:space="preserve">) </w:t>
      </w:r>
    </w:p>
    <w:p w:rsidR="00733166" w:rsidRPr="00154ED0" w:rsidRDefault="00733166" w:rsidP="005B7076">
      <w:pPr>
        <w:tabs>
          <w:tab w:val="right" w:pos="10629"/>
        </w:tabs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A61F2F" w:rsidRPr="00702FDF" w:rsidRDefault="00B314B6" w:rsidP="00A61F2F">
      <w:pPr>
        <w:jc w:val="center"/>
        <w:rPr>
          <w:rFonts w:asciiTheme="minorHAnsi" w:hAnsiTheme="minorHAnsi" w:cstheme="minorHAnsi"/>
          <w:b/>
          <w:smallCaps/>
          <w:color w:val="215868" w:themeColor="accent5" w:themeShade="80"/>
          <w:sz w:val="36"/>
          <w:szCs w:val="36"/>
        </w:rPr>
      </w:pPr>
      <w:r>
        <w:rPr>
          <w:rFonts w:asciiTheme="minorHAnsi" w:hAnsiTheme="minorHAnsi" w:cstheme="minorHAnsi"/>
          <w:b/>
          <w:noProof/>
          <w:lang w:eastAsia="fr-BE"/>
        </w:rPr>
        <w:pict>
          <v:roundrect id="_x0000_s1035" style="position:absolute;left:0;text-align:left;margin-left:11.6pt;margin-top:.95pt;width:733pt;height:22.8pt;z-index:-251652096" arcsize="10923f" fillcolor="#daeef3 [664]" strokecolor="#205867 [1608]"/>
        </w:pict>
      </w:r>
      <w:r w:rsidR="00A61F2F">
        <w:rPr>
          <w:rFonts w:asciiTheme="minorHAnsi" w:hAnsiTheme="minorHAnsi" w:cstheme="minorHAnsi"/>
          <w:b/>
          <w:smallCaps/>
          <w:color w:val="215868" w:themeColor="accent5" w:themeShade="80"/>
          <w:sz w:val="36"/>
          <w:szCs w:val="36"/>
        </w:rPr>
        <w:t xml:space="preserve">Check </w:t>
      </w:r>
      <w:proofErr w:type="spellStart"/>
      <w:r w:rsidR="00A61F2F">
        <w:rPr>
          <w:rFonts w:asciiTheme="minorHAnsi" w:hAnsiTheme="minorHAnsi" w:cstheme="minorHAnsi"/>
          <w:b/>
          <w:smallCaps/>
          <w:color w:val="215868" w:themeColor="accent5" w:themeShade="80"/>
          <w:sz w:val="36"/>
          <w:szCs w:val="36"/>
        </w:rPr>
        <w:t>list</w:t>
      </w:r>
      <w:proofErr w:type="spellEnd"/>
    </w:p>
    <w:p w:rsidR="00733166" w:rsidRPr="00804113" w:rsidRDefault="00B314B6" w:rsidP="00DC573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aps/>
          <w:noProof/>
          <w:lang w:eastAsia="fr-BE"/>
        </w:rPr>
        <w:pict>
          <v:roundrect id="_x0000_s1042" style="position:absolute;margin-left:415.65pt;margin-top:12.35pt;width:315.95pt;height:413.7pt;z-index:251665408" arcsize="10923f"/>
        </w:pict>
      </w:r>
    </w:p>
    <w:p w:rsidR="000B36B9" w:rsidRPr="00E56CF9" w:rsidRDefault="000B36B9" w:rsidP="00E56CF9">
      <w:pPr>
        <w:ind w:left="720"/>
        <w:rPr>
          <w:rFonts w:asciiTheme="minorHAnsi" w:hAnsiTheme="minorHAnsi" w:cstheme="minorHAnsi"/>
          <w:b/>
          <w:color w:val="FF0000"/>
        </w:rPr>
        <w:sectPr w:rsidR="000B36B9" w:rsidRPr="00E56CF9" w:rsidSect="000B36B9">
          <w:footerReference w:type="default" r:id="rId9"/>
          <w:pgSz w:w="16838" w:h="11906" w:orient="landscape"/>
          <w:pgMar w:top="851" w:right="1135" w:bottom="426" w:left="993" w:header="709" w:footer="709" w:gutter="0"/>
          <w:cols w:space="708"/>
          <w:docGrid w:linePitch="360"/>
        </w:sectPr>
      </w:pPr>
    </w:p>
    <w:p w:rsidR="000C1A21" w:rsidRDefault="00B314B6" w:rsidP="000C1A21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fr-B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40.25pt;margin-top:1.3pt;width:68.75pt;height:61.35pt;z-index:251669504" filled="f" stroked="f">
            <v:textbox>
              <w:txbxContent>
                <w:p w:rsidR="001862D0" w:rsidRDefault="001862D0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04850" cy="581025"/>
                        <wp:effectExtent l="0" t="0" r="0" b="0"/>
                        <wp:docPr id="1" name="irc_mi" descr="http://img.clubic.com/06088708-photo-atten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g.clubic.com/06088708-photo-atten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007" cy="5918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C1A21">
        <w:rPr>
          <w:rFonts w:asciiTheme="minorHAnsi" w:hAnsiTheme="minorHAnsi" w:cstheme="minorHAnsi"/>
          <w:b/>
        </w:rPr>
        <w:t>Date prévisionnelle : ……</w:t>
      </w:r>
    </w:p>
    <w:p w:rsidR="000C1A21" w:rsidRDefault="000C1A21" w:rsidP="000C1A21">
      <w:pPr>
        <w:rPr>
          <w:rFonts w:asciiTheme="minorHAnsi" w:hAnsiTheme="minorHAnsi" w:cstheme="minorHAnsi"/>
          <w:b/>
        </w:rPr>
      </w:pPr>
    </w:p>
    <w:p w:rsidR="000C1A21" w:rsidRDefault="000C1A21" w:rsidP="000C1A21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Etablir un retro planning </w:t>
      </w:r>
    </w:p>
    <w:p w:rsidR="000C1A21" w:rsidRDefault="000C1A21" w:rsidP="000C1A21">
      <w:pPr>
        <w:rPr>
          <w:rFonts w:asciiTheme="minorHAnsi" w:hAnsiTheme="minorHAnsi" w:cstheme="minorHAnsi"/>
          <w:b/>
        </w:rPr>
      </w:pPr>
    </w:p>
    <w:p w:rsidR="00E04078" w:rsidRPr="00804113" w:rsidRDefault="00B314B6" w:rsidP="00E04078">
      <w:pPr>
        <w:numPr>
          <w:ilvl w:val="0"/>
          <w:numId w:val="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fr-BE"/>
        </w:rPr>
        <w:pict>
          <v:shape id="_x0000_s1044" type="#_x0000_t202" style="position:absolute;left:0;text-align:left;margin-left:-40.4pt;margin-top:9.3pt;width:38.15pt;height:52.65pt;z-index:251667456" stroked="f">
            <v:textbox style="mso-next-textbox:#_x0000_s1044">
              <w:txbxContent>
                <w:p w:rsidR="001862D0" w:rsidRPr="00E56CF9" w:rsidRDefault="001862D0">
                  <w:pPr>
                    <w:rPr>
                      <w:color w:val="C00000"/>
                      <w:sz w:val="72"/>
                      <w:szCs w:val="72"/>
                    </w:rPr>
                  </w:pPr>
                  <w:r w:rsidRPr="00E56CF9">
                    <w:rPr>
                      <w:color w:val="C00000"/>
                      <w:sz w:val="72"/>
                      <w:szCs w:val="72"/>
                    </w:rPr>
                    <w:sym w:font="Wingdings" w:char="F0FE"/>
                  </w:r>
                </w:p>
              </w:txbxContent>
            </v:textbox>
          </v:shape>
        </w:pict>
      </w:r>
      <w:r w:rsidR="005B7076" w:rsidRPr="00804113">
        <w:rPr>
          <w:rFonts w:asciiTheme="minorHAnsi" w:hAnsiTheme="minorHAnsi" w:cstheme="minorHAnsi"/>
          <w:b/>
        </w:rPr>
        <w:t xml:space="preserve">Établir la </w:t>
      </w:r>
      <w:r w:rsidR="00E04078" w:rsidRPr="00804113">
        <w:rPr>
          <w:rFonts w:asciiTheme="minorHAnsi" w:hAnsiTheme="minorHAnsi" w:cstheme="minorHAnsi"/>
          <w:b/>
        </w:rPr>
        <w:t xml:space="preserve">SIGNALÉTIQUE </w:t>
      </w:r>
      <w:r w:rsidR="000C1A21">
        <w:rPr>
          <w:rFonts w:asciiTheme="minorHAnsi" w:hAnsiTheme="minorHAnsi" w:cstheme="minorHAnsi"/>
          <w:b/>
        </w:rPr>
        <w:tab/>
      </w:r>
      <w:r w:rsidR="000C1A21">
        <w:rPr>
          <w:rFonts w:asciiTheme="minorHAnsi" w:hAnsiTheme="minorHAnsi" w:cstheme="minorHAnsi"/>
          <w:b/>
        </w:rPr>
        <w:tab/>
      </w:r>
      <w:r w:rsidR="000C1A21">
        <w:rPr>
          <w:rFonts w:asciiTheme="minorHAnsi" w:hAnsiTheme="minorHAnsi" w:cstheme="minorHAnsi"/>
          <w:b/>
        </w:rPr>
        <w:tab/>
      </w:r>
      <w:r w:rsidR="000C1A21">
        <w:rPr>
          <w:rFonts w:asciiTheme="minorHAnsi" w:hAnsiTheme="minorHAnsi" w:cstheme="minorHAnsi"/>
          <w:b/>
        </w:rPr>
        <w:tab/>
      </w:r>
    </w:p>
    <w:p w:rsidR="000E6CA7" w:rsidRPr="00804113" w:rsidRDefault="000E6CA7" w:rsidP="000B36B9">
      <w:pPr>
        <w:pBdr>
          <w:top w:val="dashSmallGap" w:sz="4" w:space="1" w:color="auto"/>
        </w:pBdr>
        <w:ind w:left="360"/>
        <w:rPr>
          <w:rFonts w:asciiTheme="minorHAnsi" w:hAnsiTheme="minorHAnsi" w:cstheme="minorHAnsi"/>
          <w:b/>
        </w:rPr>
      </w:pPr>
    </w:p>
    <w:p w:rsidR="00E04078" w:rsidRPr="00804113" w:rsidRDefault="00E04078" w:rsidP="00804113">
      <w:pPr>
        <w:pStyle w:val="Paragraphedeliste"/>
        <w:ind w:left="1800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5"/>
      </w:tblGrid>
      <w:tr w:rsidR="000B36B9" w:rsidTr="00A61F2F">
        <w:tc>
          <w:tcPr>
            <w:tcW w:w="7513" w:type="dxa"/>
            <w:tcBorders>
              <w:right w:val="single" w:sz="24" w:space="0" w:color="FFFFFF" w:themeColor="background1"/>
            </w:tcBorders>
          </w:tcPr>
          <w:p w:rsidR="000B36B9" w:rsidRPr="005374ED" w:rsidRDefault="00C934C4" w:rsidP="000B36B9">
            <w:pPr>
              <w:pStyle w:val="Paragraphedeliste"/>
              <w:ind w:left="601"/>
              <w:rPr>
                <w:rFonts w:cstheme="minorHAnsi"/>
                <w:sz w:val="18"/>
                <w:szCs w:val="20"/>
              </w:rPr>
            </w:pP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8"/>
            <w:r w:rsidR="005D09B0" w:rsidRPr="005374ED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0"/>
            <w:r w:rsidR="000B36B9" w:rsidRPr="005374ED">
              <w:rPr>
                <w:rFonts w:asciiTheme="minorHAnsi" w:hAnsiTheme="minorHAnsi" w:cstheme="minorHAnsi"/>
                <w:sz w:val="18"/>
                <w:szCs w:val="20"/>
              </w:rPr>
              <w:t xml:space="preserve">Identifier les agents concernés </w:t>
            </w:r>
          </w:p>
        </w:tc>
      </w:tr>
      <w:tr w:rsidR="000B36B9" w:rsidTr="00A61F2F">
        <w:tc>
          <w:tcPr>
            <w:tcW w:w="7513" w:type="dxa"/>
            <w:tcBorders>
              <w:right w:val="single" w:sz="24" w:space="0" w:color="FFFFFF" w:themeColor="background1"/>
            </w:tcBorders>
          </w:tcPr>
          <w:p w:rsidR="000B36B9" w:rsidRPr="005374ED" w:rsidRDefault="00C934C4" w:rsidP="000B36B9">
            <w:pPr>
              <w:pStyle w:val="Paragraphedeliste"/>
              <w:ind w:left="601"/>
              <w:rPr>
                <w:rFonts w:cstheme="minorHAnsi"/>
                <w:sz w:val="18"/>
                <w:szCs w:val="20"/>
              </w:rPr>
            </w:pP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9"/>
            <w:r w:rsidR="005D09B0" w:rsidRPr="005374ED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1"/>
            <w:r w:rsidR="000B36B9" w:rsidRPr="005374ED">
              <w:rPr>
                <w:rFonts w:asciiTheme="minorHAnsi" w:hAnsiTheme="minorHAnsi" w:cstheme="minorHAnsi"/>
                <w:sz w:val="18"/>
                <w:szCs w:val="20"/>
              </w:rPr>
              <w:t xml:space="preserve">Identifier la nouvelle localisation </w:t>
            </w:r>
          </w:p>
        </w:tc>
      </w:tr>
      <w:tr w:rsidR="000B36B9" w:rsidTr="00A61F2F">
        <w:tc>
          <w:tcPr>
            <w:tcW w:w="7513" w:type="dxa"/>
            <w:tcBorders>
              <w:right w:val="single" w:sz="24" w:space="0" w:color="FFFFFF" w:themeColor="background1"/>
            </w:tcBorders>
          </w:tcPr>
          <w:p w:rsidR="000B36B9" w:rsidRPr="005374ED" w:rsidRDefault="00C934C4" w:rsidP="000B36B9">
            <w:pPr>
              <w:pStyle w:val="Paragraphedeliste"/>
              <w:ind w:left="601"/>
              <w:rPr>
                <w:rFonts w:cstheme="minorHAnsi"/>
                <w:sz w:val="18"/>
                <w:szCs w:val="20"/>
              </w:rPr>
            </w:pP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0"/>
            <w:r w:rsidR="005D09B0" w:rsidRPr="005374ED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2"/>
            <w:r w:rsidR="000B36B9" w:rsidRPr="005374ED">
              <w:rPr>
                <w:rFonts w:asciiTheme="minorHAnsi" w:hAnsiTheme="minorHAnsi" w:cstheme="minorHAnsi"/>
                <w:sz w:val="18"/>
                <w:szCs w:val="20"/>
              </w:rPr>
              <w:t>Identifier la personne de contact (point de référence pour les autres intervenants)</w:t>
            </w:r>
          </w:p>
        </w:tc>
      </w:tr>
      <w:tr w:rsidR="000B36B9" w:rsidTr="00A61F2F">
        <w:tc>
          <w:tcPr>
            <w:tcW w:w="7513" w:type="dxa"/>
            <w:tcBorders>
              <w:right w:val="single" w:sz="24" w:space="0" w:color="FFFFFF" w:themeColor="background1"/>
            </w:tcBorders>
          </w:tcPr>
          <w:p w:rsidR="000B36B9" w:rsidRPr="005374ED" w:rsidRDefault="00C934C4" w:rsidP="000B36B9">
            <w:pPr>
              <w:pStyle w:val="Paragraphedeliste"/>
              <w:ind w:left="601"/>
              <w:rPr>
                <w:rFonts w:cstheme="minorHAnsi"/>
                <w:sz w:val="18"/>
                <w:szCs w:val="20"/>
              </w:rPr>
            </w:pP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1"/>
            <w:r w:rsidR="005D09B0" w:rsidRPr="005374ED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</w:r>
            <w:r w:rsidRPr="005374ED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3"/>
            <w:r w:rsidR="000B36B9" w:rsidRPr="005374ED">
              <w:rPr>
                <w:rFonts w:asciiTheme="minorHAnsi" w:hAnsiTheme="minorHAnsi" w:cstheme="minorHAnsi"/>
                <w:sz w:val="18"/>
                <w:szCs w:val="20"/>
              </w:rPr>
              <w:t xml:space="preserve">Identifier une date prévisionnelle  </w:t>
            </w:r>
          </w:p>
        </w:tc>
      </w:tr>
    </w:tbl>
    <w:p w:rsidR="002F4233" w:rsidRDefault="002F4233" w:rsidP="00D50F86">
      <w:pPr>
        <w:rPr>
          <w:rFonts w:asciiTheme="minorHAnsi" w:hAnsiTheme="minorHAnsi" w:cstheme="minorHAnsi"/>
          <w:sz w:val="20"/>
          <w:szCs w:val="20"/>
        </w:rPr>
      </w:pPr>
    </w:p>
    <w:p w:rsidR="00804113" w:rsidRDefault="00804113" w:rsidP="00D50F86">
      <w:pPr>
        <w:rPr>
          <w:rFonts w:asciiTheme="minorHAnsi" w:hAnsiTheme="minorHAnsi" w:cstheme="minorHAnsi"/>
          <w:sz w:val="20"/>
          <w:szCs w:val="20"/>
        </w:rPr>
      </w:pPr>
    </w:p>
    <w:p w:rsidR="00804113" w:rsidRPr="00804113" w:rsidRDefault="00804113" w:rsidP="00D50F86">
      <w:pPr>
        <w:rPr>
          <w:rFonts w:asciiTheme="minorHAnsi" w:hAnsiTheme="minorHAnsi" w:cstheme="minorHAnsi"/>
          <w:sz w:val="20"/>
          <w:szCs w:val="20"/>
        </w:rPr>
      </w:pPr>
    </w:p>
    <w:p w:rsidR="004E4E3F" w:rsidRPr="00804113" w:rsidRDefault="005B7076" w:rsidP="00E04078">
      <w:pPr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804113">
        <w:rPr>
          <w:rFonts w:asciiTheme="minorHAnsi" w:hAnsiTheme="minorHAnsi" w:cstheme="minorHAnsi"/>
          <w:b/>
        </w:rPr>
        <w:t xml:space="preserve">Établir la MOBILITÉ DES BIENS </w:t>
      </w:r>
    </w:p>
    <w:p w:rsidR="000E6CA7" w:rsidRPr="00804113" w:rsidRDefault="000E6CA7" w:rsidP="000B36B9">
      <w:pPr>
        <w:pBdr>
          <w:top w:val="dashSmallGap" w:sz="4" w:space="1" w:color="auto"/>
        </w:pBdr>
        <w:rPr>
          <w:rFonts w:asciiTheme="minorHAnsi" w:hAnsiTheme="minorHAnsi" w:cstheme="minorHAnsi"/>
          <w:b/>
        </w:rPr>
      </w:pPr>
    </w:p>
    <w:p w:rsidR="004E4E3F" w:rsidRPr="00A61F2F" w:rsidRDefault="00C934C4" w:rsidP="00E56CF9">
      <w:pPr>
        <w:pStyle w:val="Paragraphedeliste"/>
        <w:ind w:left="17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E56CF9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="00664F20" w:rsidRPr="00A61F2F">
        <w:rPr>
          <w:rFonts w:asciiTheme="minorHAnsi" w:hAnsiTheme="minorHAnsi" w:cstheme="minorHAnsi"/>
          <w:sz w:val="20"/>
          <w:szCs w:val="20"/>
        </w:rPr>
        <w:t>Établir la v</w:t>
      </w:r>
      <w:r w:rsidR="004E4E3F" w:rsidRPr="00A61F2F">
        <w:rPr>
          <w:rFonts w:asciiTheme="minorHAnsi" w:hAnsiTheme="minorHAnsi" w:cstheme="minorHAnsi"/>
          <w:sz w:val="20"/>
          <w:szCs w:val="20"/>
        </w:rPr>
        <w:t>olumétrie</w:t>
      </w:r>
      <w:r w:rsidR="005B7076" w:rsidRPr="00A61F2F">
        <w:rPr>
          <w:rFonts w:asciiTheme="minorHAnsi" w:hAnsiTheme="minorHAnsi" w:cstheme="minorHAnsi"/>
          <w:sz w:val="20"/>
          <w:szCs w:val="20"/>
        </w:rPr>
        <w:t xml:space="preserve"> de transfert </w:t>
      </w:r>
    </w:p>
    <w:p w:rsidR="005B7076" w:rsidRPr="00A61F2F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Mobilier</w:t>
      </w:r>
      <w:r w:rsidR="00113368">
        <w:rPr>
          <w:rFonts w:asciiTheme="minorHAnsi" w:hAnsiTheme="minorHAnsi" w:cstheme="minorHAnsi"/>
          <w:sz w:val="20"/>
          <w:szCs w:val="20"/>
        </w:rPr>
        <w:t xml:space="preserve"> et caisses</w:t>
      </w:r>
    </w:p>
    <w:p w:rsidR="005B7076" w:rsidRPr="00A61F2F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Matériel informatique</w:t>
      </w:r>
    </w:p>
    <w:p w:rsidR="005B7076" w:rsidRPr="00A61F2F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Matériel spécifique</w:t>
      </w:r>
    </w:p>
    <w:p w:rsidR="005B7076" w:rsidRPr="00A61F2F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Œuvres d’art</w:t>
      </w:r>
    </w:p>
    <w:p w:rsidR="005B7076" w:rsidRPr="00A61F2F" w:rsidRDefault="00C934C4" w:rsidP="00E56CF9">
      <w:pPr>
        <w:pStyle w:val="Paragraphedeliste"/>
        <w:ind w:left="17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E56CF9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  <w:r w:rsidR="005B7076" w:rsidRPr="00A61F2F">
        <w:rPr>
          <w:rFonts w:asciiTheme="minorHAnsi" w:hAnsiTheme="minorHAnsi" w:cstheme="minorHAnsi"/>
          <w:sz w:val="20"/>
          <w:szCs w:val="20"/>
        </w:rPr>
        <w:t>Établir la volumétrie de stock</w:t>
      </w:r>
    </w:p>
    <w:p w:rsidR="005B7076" w:rsidRPr="00A61F2F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Mobilier inutilisé</w:t>
      </w:r>
    </w:p>
    <w:p w:rsidR="005B7076" w:rsidRPr="00804113" w:rsidRDefault="005B7076" w:rsidP="005B7076">
      <w:pPr>
        <w:pStyle w:val="Paragraphedeliste"/>
        <w:numPr>
          <w:ilvl w:val="1"/>
          <w:numId w:val="18"/>
        </w:numPr>
        <w:rPr>
          <w:rFonts w:asciiTheme="minorHAnsi" w:hAnsiTheme="minorHAnsi" w:cstheme="minorHAnsi"/>
        </w:rPr>
      </w:pPr>
      <w:r w:rsidRPr="00A61F2F">
        <w:rPr>
          <w:rFonts w:asciiTheme="minorHAnsi" w:hAnsiTheme="minorHAnsi" w:cstheme="minorHAnsi"/>
          <w:sz w:val="20"/>
          <w:szCs w:val="20"/>
        </w:rPr>
        <w:t>Matériel informatique inutilisé</w:t>
      </w:r>
    </w:p>
    <w:p w:rsidR="005B7076" w:rsidRPr="00A61F2F" w:rsidRDefault="00C934C4" w:rsidP="00E56CF9">
      <w:pPr>
        <w:pStyle w:val="Paragraphedeliste"/>
        <w:ind w:left="17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E56CF9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  <w:r w:rsidR="005B7076" w:rsidRPr="00A61F2F">
        <w:rPr>
          <w:rFonts w:asciiTheme="minorHAnsi" w:hAnsiTheme="minorHAnsi" w:cstheme="minorHAnsi"/>
          <w:sz w:val="20"/>
          <w:szCs w:val="20"/>
        </w:rPr>
        <w:t>Établir la volumétrie de déchets</w:t>
      </w:r>
    </w:p>
    <w:p w:rsidR="0066583D" w:rsidRPr="00804113" w:rsidRDefault="0066583D" w:rsidP="006B37BF">
      <w:pPr>
        <w:rPr>
          <w:rFonts w:asciiTheme="minorHAnsi" w:hAnsiTheme="minorHAnsi" w:cstheme="minorHAnsi"/>
        </w:rPr>
      </w:pPr>
    </w:p>
    <w:p w:rsidR="002905C4" w:rsidRPr="00804113" w:rsidRDefault="000C06AC" w:rsidP="00E04078">
      <w:pPr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804113">
        <w:rPr>
          <w:rFonts w:asciiTheme="minorHAnsi" w:hAnsiTheme="minorHAnsi" w:cstheme="minorHAnsi"/>
          <w:b/>
        </w:rPr>
        <w:t xml:space="preserve">Contacter les différents </w:t>
      </w:r>
      <w:r w:rsidR="002905C4" w:rsidRPr="00804113">
        <w:rPr>
          <w:rFonts w:asciiTheme="minorHAnsi" w:hAnsiTheme="minorHAnsi" w:cstheme="minorHAnsi"/>
          <w:b/>
        </w:rPr>
        <w:t xml:space="preserve">INTERVENANTS </w:t>
      </w:r>
    </w:p>
    <w:p w:rsidR="00F42650" w:rsidRPr="00A61F2F" w:rsidRDefault="00F42650" w:rsidP="000B36B9">
      <w:pPr>
        <w:pBdr>
          <w:top w:val="dashSmallGap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9B00D9" w:rsidRPr="00A61F2F" w:rsidRDefault="00343656" w:rsidP="00343656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 xml:space="preserve">Voir point 4 </w:t>
      </w:r>
    </w:p>
    <w:p w:rsidR="000C1A21" w:rsidRPr="00804113" w:rsidRDefault="000C1A21" w:rsidP="00F42650">
      <w:pPr>
        <w:rPr>
          <w:rFonts w:asciiTheme="minorHAnsi" w:hAnsiTheme="minorHAnsi" w:cstheme="minorHAnsi"/>
        </w:rPr>
      </w:pPr>
    </w:p>
    <w:p w:rsidR="000B36B9" w:rsidRDefault="00B314B6" w:rsidP="000B36B9">
      <w:pPr>
        <w:ind w:left="720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  <w:noProof/>
          <w:lang w:eastAsia="fr-BE"/>
        </w:rPr>
        <w:lastRenderedPageBreak/>
        <w:pict>
          <v:shape id="_x0000_s1043" type="#_x0000_t202" style="position:absolute;left:0;text-align:left;margin-left:54.95pt;margin-top:12.75pt;width:263.25pt;height:368.6pt;z-index:251666432" stroked="f">
            <v:textbox style="mso-next-textbox:#_x0000_s1043">
              <w:txbxContent>
                <w:p w:rsidR="001862D0" w:rsidRPr="00E56CF9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jc w:val="center"/>
                    <w:rPr>
                      <w:rFonts w:asciiTheme="minorHAnsi" w:hAnsiTheme="minorHAnsi"/>
                    </w:rPr>
                  </w:pPr>
                  <w:r w:rsidRPr="00E56CF9">
                    <w:rPr>
                      <w:rFonts w:asciiTheme="minorHAnsi" w:hAnsiTheme="minorHAnsi"/>
                    </w:rPr>
                    <w:t>NOTES</w:t>
                  </w: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bottom w:val="dashed" w:sz="4" w:space="1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Pr="00D93C36" w:rsidRDefault="001862D0" w:rsidP="00E56CF9">
                  <w:pPr>
                    <w:pBdr>
                      <w:top w:val="dashed" w:sz="4" w:space="1" w:color="auto"/>
                      <w:left w:val="dashed" w:sz="4" w:space="4" w:color="auto"/>
                      <w:bottom w:val="dashed" w:sz="4" w:space="1" w:color="auto"/>
                      <w:right w:val="dashed" w:sz="4" w:space="4" w:color="auto"/>
                      <w:between w:val="dashed" w:sz="4" w:space="1" w:color="auto"/>
                      <w:bar w:val="dashed" w:sz="4" w:color="auto"/>
                    </w:pBdr>
                    <w:rPr>
                      <w:lang w:val="en-US"/>
                    </w:rPr>
                  </w:pPr>
                </w:p>
                <w:p w:rsidR="001862D0" w:rsidRDefault="001862D0"/>
              </w:txbxContent>
            </v:textbox>
          </v:shape>
        </w:pict>
      </w: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C24B9C" w:rsidRDefault="00C24B9C" w:rsidP="000B36B9">
      <w:pPr>
        <w:ind w:left="720"/>
        <w:rPr>
          <w:rFonts w:asciiTheme="minorHAnsi" w:hAnsiTheme="minorHAnsi" w:cstheme="minorHAnsi"/>
          <w:b/>
          <w:caps/>
        </w:rPr>
      </w:pPr>
    </w:p>
    <w:p w:rsidR="00C24B9C" w:rsidRDefault="00C24B9C" w:rsidP="000B36B9">
      <w:pPr>
        <w:ind w:left="720"/>
        <w:rPr>
          <w:rFonts w:asciiTheme="minorHAnsi" w:hAnsiTheme="minorHAnsi" w:cstheme="minorHAnsi"/>
          <w:b/>
          <w:caps/>
        </w:rPr>
      </w:pPr>
    </w:p>
    <w:p w:rsidR="000B36B9" w:rsidRDefault="000B36B9" w:rsidP="000B36B9">
      <w:pPr>
        <w:ind w:left="720"/>
        <w:rPr>
          <w:rFonts w:asciiTheme="minorHAnsi" w:hAnsiTheme="minorHAnsi" w:cstheme="minorHAnsi"/>
          <w:b/>
          <w:caps/>
        </w:rPr>
      </w:pPr>
    </w:p>
    <w:p w:rsidR="00EB421B" w:rsidRPr="00804113" w:rsidRDefault="000C06AC" w:rsidP="005C3022">
      <w:pPr>
        <w:numPr>
          <w:ilvl w:val="0"/>
          <w:numId w:val="5"/>
        </w:numPr>
        <w:rPr>
          <w:rFonts w:asciiTheme="minorHAnsi" w:hAnsiTheme="minorHAnsi" w:cstheme="minorHAnsi"/>
          <w:b/>
          <w:caps/>
        </w:rPr>
      </w:pPr>
      <w:r w:rsidRPr="00804113">
        <w:rPr>
          <w:rFonts w:asciiTheme="minorHAnsi" w:hAnsiTheme="minorHAnsi" w:cstheme="minorHAnsi"/>
          <w:b/>
          <w:caps/>
        </w:rPr>
        <w:t>A</w:t>
      </w:r>
      <w:r w:rsidRPr="00804113">
        <w:rPr>
          <w:rFonts w:asciiTheme="minorHAnsi" w:hAnsiTheme="minorHAnsi" w:cstheme="minorHAnsi"/>
          <w:b/>
        </w:rPr>
        <w:t>ssurer la</w:t>
      </w:r>
      <w:r w:rsidRPr="00804113">
        <w:rPr>
          <w:rFonts w:asciiTheme="minorHAnsi" w:hAnsiTheme="minorHAnsi" w:cstheme="minorHAnsi"/>
          <w:b/>
          <w:caps/>
        </w:rPr>
        <w:t xml:space="preserve"> coordination</w:t>
      </w:r>
      <w:r w:rsidR="00343656" w:rsidRPr="00804113">
        <w:rPr>
          <w:rFonts w:asciiTheme="minorHAnsi" w:hAnsiTheme="minorHAnsi" w:cstheme="minorHAnsi"/>
          <w:b/>
        </w:rPr>
        <w:t xml:space="preserve">des différents intervenants </w:t>
      </w:r>
    </w:p>
    <w:p w:rsidR="005C3022" w:rsidRPr="00A61F2F" w:rsidRDefault="005C3022" w:rsidP="000B36B9">
      <w:pPr>
        <w:pBdr>
          <w:top w:val="dashSmallGap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:rsidR="000C06AC" w:rsidRPr="00A61F2F" w:rsidRDefault="00C934C4" w:rsidP="00772981">
      <w:pPr>
        <w:pStyle w:val="Paragraphedelist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2"/>
      <w:r w:rsidR="0077298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  <w:r w:rsidR="0006726C" w:rsidRPr="00A61F2F">
        <w:rPr>
          <w:rFonts w:asciiTheme="minorHAnsi" w:hAnsiTheme="minorHAnsi" w:cstheme="minorHAnsi"/>
          <w:sz w:val="20"/>
          <w:szCs w:val="20"/>
        </w:rPr>
        <w:t>Contacter et t</w:t>
      </w:r>
      <w:r w:rsidR="000C06AC" w:rsidRPr="00A61F2F">
        <w:rPr>
          <w:rFonts w:asciiTheme="minorHAnsi" w:hAnsiTheme="minorHAnsi" w:cstheme="minorHAnsi"/>
          <w:sz w:val="20"/>
          <w:szCs w:val="20"/>
        </w:rPr>
        <w:t xml:space="preserve">ransmettre aux </w:t>
      </w:r>
      <w:r w:rsidR="0006726C" w:rsidRPr="00A61F2F">
        <w:rPr>
          <w:rFonts w:asciiTheme="minorHAnsi" w:hAnsiTheme="minorHAnsi" w:cstheme="minorHAnsi"/>
          <w:sz w:val="20"/>
          <w:szCs w:val="20"/>
        </w:rPr>
        <w:t xml:space="preserve">différents </w:t>
      </w:r>
      <w:r w:rsidR="000C06AC" w:rsidRPr="00A61F2F">
        <w:rPr>
          <w:rFonts w:asciiTheme="minorHAnsi" w:hAnsiTheme="minorHAnsi" w:cstheme="minorHAnsi"/>
          <w:sz w:val="20"/>
          <w:szCs w:val="20"/>
        </w:rPr>
        <w:t>intervenants les formulaires complétés :</w:t>
      </w:r>
    </w:p>
    <w:p w:rsidR="0006726C" w:rsidRPr="00A61F2F" w:rsidRDefault="00A0218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Service des bâtiments</w:t>
      </w:r>
    </w:p>
    <w:p w:rsidR="000C06AC" w:rsidRPr="00A61F2F" w:rsidRDefault="000C06A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Volumétrie du mobilier</w:t>
      </w:r>
      <w:r w:rsidR="00113368">
        <w:rPr>
          <w:rFonts w:asciiTheme="minorHAnsi" w:hAnsiTheme="minorHAnsi" w:cstheme="minorHAnsi"/>
          <w:sz w:val="20"/>
          <w:szCs w:val="20"/>
        </w:rPr>
        <w:t xml:space="preserve"> et des caisses</w:t>
      </w:r>
      <w:r w:rsidRPr="00A61F2F">
        <w:rPr>
          <w:rFonts w:asciiTheme="minorHAnsi" w:hAnsiTheme="minorHAnsi" w:cstheme="minorHAnsi"/>
          <w:sz w:val="20"/>
          <w:szCs w:val="20"/>
        </w:rPr>
        <w:t xml:space="preserve"> à transférer</w:t>
      </w:r>
    </w:p>
    <w:p w:rsidR="00D75E2B" w:rsidRPr="00A61F2F" w:rsidRDefault="00D75E2B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Plans des locaux</w:t>
      </w:r>
    </w:p>
    <w:p w:rsidR="0006726C" w:rsidRPr="00A61F2F" w:rsidRDefault="0006726C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S</w:t>
      </w:r>
      <w:r w:rsidR="00A0218B">
        <w:rPr>
          <w:rFonts w:asciiTheme="minorHAnsi" w:hAnsiTheme="minorHAnsi" w:cstheme="minorHAnsi"/>
          <w:sz w:val="20"/>
          <w:szCs w:val="20"/>
        </w:rPr>
        <w:t>ervice informatique</w:t>
      </w:r>
    </w:p>
    <w:p w:rsidR="000C06AC" w:rsidRDefault="000C06A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Volumétrie du matériel informatique et téléphonie</w:t>
      </w:r>
    </w:p>
    <w:p w:rsidR="00BD16CC" w:rsidRDefault="00B34D24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Commande de matériel en cas de réaffectation</w:t>
      </w:r>
    </w:p>
    <w:p w:rsidR="00B34D24" w:rsidRDefault="00B34D24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Modification des partages réseau</w:t>
      </w:r>
    </w:p>
    <w:p w:rsidR="00B34D24" w:rsidRDefault="00B34D24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Modification des adresses partagées</w:t>
      </w:r>
    </w:p>
    <w:p w:rsidR="00B34D24" w:rsidRDefault="00B34D24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Modification pour les accès à des applications</w:t>
      </w:r>
    </w:p>
    <w:p w:rsidR="00113368" w:rsidRPr="00A61F2F" w:rsidRDefault="00113368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Communiquer tout changement pour NoteCop</w:t>
      </w:r>
    </w:p>
    <w:p w:rsidR="0006726C" w:rsidRPr="00A61F2F" w:rsidRDefault="0006726C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Sociétés</w:t>
      </w:r>
    </w:p>
    <w:p w:rsidR="000C06AC" w:rsidRPr="00A61F2F" w:rsidRDefault="000C06A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Volumétrie du matériel spécifique :</w:t>
      </w:r>
    </w:p>
    <w:p w:rsidR="0006726C" w:rsidRPr="00A61F2F" w:rsidRDefault="0006726C" w:rsidP="0006726C">
      <w:pPr>
        <w:pStyle w:val="Paragraphedeliste"/>
        <w:numPr>
          <w:ilvl w:val="3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Matériel de laboratoires</w:t>
      </w:r>
    </w:p>
    <w:p w:rsidR="0006726C" w:rsidRPr="00A61F2F" w:rsidRDefault="0006726C" w:rsidP="0006726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S</w:t>
      </w:r>
      <w:r w:rsidR="00A0218B">
        <w:rPr>
          <w:rFonts w:asciiTheme="minorHAnsi" w:hAnsiTheme="minorHAnsi" w:cstheme="minorHAnsi"/>
          <w:sz w:val="20"/>
          <w:szCs w:val="20"/>
        </w:rPr>
        <w:t>ervice de l’Economat</w:t>
      </w:r>
    </w:p>
    <w:p w:rsidR="00D75E2B" w:rsidRPr="00A61F2F" w:rsidRDefault="0006726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Volumétrie pour le stock</w:t>
      </w:r>
    </w:p>
    <w:p w:rsidR="0006726C" w:rsidRPr="00A61F2F" w:rsidRDefault="00D75E2B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 xml:space="preserve">Déplacement de mobilier pour adaptation de l’inventaire </w:t>
      </w:r>
    </w:p>
    <w:p w:rsidR="0006726C" w:rsidRPr="00A61F2F" w:rsidRDefault="0006726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Matériel spécifique (copieurs)</w:t>
      </w:r>
    </w:p>
    <w:p w:rsidR="0006726C" w:rsidRDefault="0006726C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Commande caisses et mobilier de bureau</w:t>
      </w:r>
    </w:p>
    <w:p w:rsidR="00B34D24" w:rsidRDefault="00B34D24" w:rsidP="0006726C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Armoires pour les vêtements de travail</w:t>
      </w:r>
    </w:p>
    <w:p w:rsidR="003B4DF4" w:rsidRDefault="00B34D24" w:rsidP="003B4DF4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Parking pour les véhicules de service</w:t>
      </w:r>
    </w:p>
    <w:p w:rsidR="003B4DF4" w:rsidRPr="00A61F2F" w:rsidRDefault="003B4DF4" w:rsidP="003B4DF4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3B4DF4">
        <w:rPr>
          <w:rFonts w:asciiTheme="minorHAnsi" w:hAnsiTheme="minorHAnsi" w:cstheme="minorHAnsi"/>
          <w:sz w:val="20"/>
          <w:szCs w:val="20"/>
        </w:rPr>
        <w:t xml:space="preserve"> </w:t>
      </w:r>
      <w:r w:rsidRPr="00A61F2F">
        <w:rPr>
          <w:rFonts w:asciiTheme="minorHAnsi" w:hAnsiTheme="minorHAnsi" w:cstheme="minorHAnsi"/>
          <w:sz w:val="20"/>
          <w:szCs w:val="20"/>
        </w:rPr>
        <w:t>Volumétrie des déchets</w:t>
      </w:r>
      <w:r w:rsidR="00285365">
        <w:rPr>
          <w:rFonts w:asciiTheme="minorHAnsi" w:hAnsiTheme="minorHAnsi" w:cstheme="minorHAnsi"/>
          <w:sz w:val="20"/>
          <w:szCs w:val="20"/>
        </w:rPr>
        <w:t>/recyclage interne et/ou externe</w:t>
      </w:r>
    </w:p>
    <w:p w:rsidR="00B34D24" w:rsidRPr="00A61F2F" w:rsidRDefault="00B34D24" w:rsidP="003B4DF4">
      <w:pPr>
        <w:pStyle w:val="Paragraphedeliste"/>
        <w:ind w:left="2160"/>
        <w:rPr>
          <w:rFonts w:asciiTheme="minorHAnsi" w:hAnsiTheme="minorHAnsi" w:cstheme="minorHAnsi"/>
          <w:sz w:val="20"/>
          <w:szCs w:val="20"/>
        </w:rPr>
      </w:pPr>
    </w:p>
    <w:p w:rsidR="0006726C" w:rsidRDefault="003B4DF4" w:rsidP="0006726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A0218B">
        <w:rPr>
          <w:rFonts w:asciiTheme="minorHAnsi" w:hAnsiTheme="minorHAnsi" w:cstheme="minorHAnsi"/>
          <w:sz w:val="20"/>
          <w:szCs w:val="20"/>
        </w:rPr>
        <w:t>ervice du développement territorial et environnemental</w:t>
      </w:r>
    </w:p>
    <w:p w:rsidR="003B4DF4" w:rsidRPr="00A61F2F" w:rsidRDefault="003B4DF4" w:rsidP="003B4DF4">
      <w:pPr>
        <w:pStyle w:val="Paragraphedeliste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Plan de mobilité </w:t>
      </w:r>
      <w:r w:rsidR="00980C61">
        <w:rPr>
          <w:rFonts w:asciiTheme="minorHAnsi" w:hAnsiTheme="minorHAnsi" w:cstheme="minorHAnsi"/>
          <w:sz w:val="20"/>
          <w:szCs w:val="20"/>
        </w:rPr>
        <w:t xml:space="preserve">(solutions de mobilité sur la nouvelle implantation) </w:t>
      </w:r>
    </w:p>
    <w:p w:rsidR="0006726C" w:rsidRPr="00A61F2F" w:rsidRDefault="0006726C" w:rsidP="0006726C">
      <w:pPr>
        <w:pStyle w:val="Paragraphedeliste"/>
        <w:ind w:left="2160"/>
        <w:rPr>
          <w:rFonts w:asciiTheme="minorHAnsi" w:hAnsiTheme="minorHAnsi" w:cstheme="minorHAnsi"/>
          <w:sz w:val="20"/>
          <w:szCs w:val="20"/>
        </w:rPr>
      </w:pPr>
    </w:p>
    <w:p w:rsidR="000C06AC" w:rsidRPr="00A61F2F" w:rsidRDefault="00C934C4" w:rsidP="00772981">
      <w:pPr>
        <w:pStyle w:val="Paragraphedelist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3"/>
      <w:r w:rsidR="0077298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8"/>
      <w:r w:rsidR="000C06AC" w:rsidRPr="00A61F2F">
        <w:rPr>
          <w:rFonts w:asciiTheme="minorHAnsi" w:hAnsiTheme="minorHAnsi" w:cstheme="minorHAnsi"/>
          <w:sz w:val="20"/>
          <w:szCs w:val="20"/>
        </w:rPr>
        <w:t xml:space="preserve">Organiser une / des réunion(s) avec </w:t>
      </w:r>
      <w:r w:rsidR="0006726C" w:rsidRPr="00A61F2F">
        <w:rPr>
          <w:rFonts w:asciiTheme="minorHAnsi" w:hAnsiTheme="minorHAnsi" w:cstheme="minorHAnsi"/>
          <w:sz w:val="20"/>
          <w:szCs w:val="20"/>
        </w:rPr>
        <w:t>c</w:t>
      </w:r>
      <w:r w:rsidR="000C06AC" w:rsidRPr="00A61F2F">
        <w:rPr>
          <w:rFonts w:asciiTheme="minorHAnsi" w:hAnsiTheme="minorHAnsi" w:cstheme="minorHAnsi"/>
          <w:sz w:val="20"/>
          <w:szCs w:val="20"/>
        </w:rPr>
        <w:t>es</w:t>
      </w:r>
      <w:r w:rsidR="0006726C" w:rsidRPr="00A61F2F">
        <w:rPr>
          <w:rFonts w:asciiTheme="minorHAnsi" w:hAnsiTheme="minorHAnsi" w:cstheme="minorHAnsi"/>
          <w:sz w:val="20"/>
          <w:szCs w:val="20"/>
        </w:rPr>
        <w:t xml:space="preserve"> principaux</w:t>
      </w:r>
      <w:r w:rsidR="000C06AC" w:rsidRPr="00A61F2F">
        <w:rPr>
          <w:rFonts w:asciiTheme="minorHAnsi" w:hAnsiTheme="minorHAnsi" w:cstheme="minorHAnsi"/>
          <w:sz w:val="20"/>
          <w:szCs w:val="20"/>
        </w:rPr>
        <w:t xml:space="preserve"> intervenants en vue de</w:t>
      </w:r>
      <w:r w:rsidR="0006726C" w:rsidRPr="00A61F2F">
        <w:rPr>
          <w:rFonts w:asciiTheme="minorHAnsi" w:hAnsiTheme="minorHAnsi" w:cstheme="minorHAnsi"/>
          <w:sz w:val="20"/>
          <w:szCs w:val="20"/>
        </w:rPr>
        <w:t> </w:t>
      </w:r>
      <w:r w:rsidR="00D75E2B" w:rsidRPr="00A61F2F">
        <w:rPr>
          <w:rFonts w:asciiTheme="minorHAnsi" w:hAnsiTheme="minorHAnsi" w:cstheme="minorHAnsi"/>
          <w:sz w:val="20"/>
          <w:szCs w:val="20"/>
        </w:rPr>
        <w:t xml:space="preserve">notamment </w:t>
      </w:r>
      <w:r w:rsidR="0006726C" w:rsidRPr="00A61F2F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0C06AC" w:rsidRPr="00A61F2F" w:rsidRDefault="00D75E2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Déterminer la date de déménagement</w:t>
      </w:r>
    </w:p>
    <w:p w:rsidR="00D75E2B" w:rsidRPr="00A61F2F" w:rsidRDefault="00D75E2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Déterminer le phasage et définir le déroulement précis du déménagement</w:t>
      </w:r>
    </w:p>
    <w:p w:rsidR="00D75E2B" w:rsidRPr="00A61F2F" w:rsidRDefault="00D75E2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Confirmer avec le S</w:t>
      </w:r>
      <w:r w:rsidR="00A0218B">
        <w:rPr>
          <w:rFonts w:asciiTheme="minorHAnsi" w:hAnsiTheme="minorHAnsi" w:cstheme="minorHAnsi"/>
          <w:sz w:val="20"/>
          <w:szCs w:val="20"/>
        </w:rPr>
        <w:t>ervice des bâtiments</w:t>
      </w:r>
      <w:r w:rsidRPr="00A61F2F">
        <w:rPr>
          <w:rFonts w:asciiTheme="minorHAnsi" w:hAnsiTheme="minorHAnsi" w:cstheme="minorHAnsi"/>
          <w:sz w:val="20"/>
          <w:szCs w:val="20"/>
        </w:rPr>
        <w:t xml:space="preserve"> la localisation de chaque agent et disposition du mobilier</w:t>
      </w:r>
    </w:p>
    <w:p w:rsidR="00D75E2B" w:rsidRPr="00A61F2F" w:rsidRDefault="00A0218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Confirmer avec le Service </w:t>
      </w:r>
      <w:proofErr w:type="spellStart"/>
      <w:r>
        <w:rPr>
          <w:rFonts w:asciiTheme="minorHAnsi" w:hAnsiTheme="minorHAnsi" w:cstheme="minorHAnsi"/>
          <w:sz w:val="20"/>
          <w:szCs w:val="20"/>
        </w:rPr>
        <w:t>informatioque</w:t>
      </w:r>
      <w:proofErr w:type="spellEnd"/>
      <w:r w:rsidR="00D75E2B" w:rsidRPr="00A61F2F">
        <w:rPr>
          <w:rFonts w:asciiTheme="minorHAnsi" w:hAnsiTheme="minorHAnsi" w:cstheme="minorHAnsi"/>
          <w:sz w:val="20"/>
          <w:szCs w:val="20"/>
        </w:rPr>
        <w:t xml:space="preserve"> la localisation du matériel informatique</w:t>
      </w:r>
    </w:p>
    <w:p w:rsidR="00D75E2B" w:rsidRPr="00A61F2F" w:rsidRDefault="00D75E2B" w:rsidP="000C06AC">
      <w:pPr>
        <w:pStyle w:val="Paragraphedeliste"/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lastRenderedPageBreak/>
        <w:t>Confirmer avec le</w:t>
      </w:r>
      <w:r w:rsidR="00A0218B">
        <w:rPr>
          <w:rFonts w:asciiTheme="minorHAnsi" w:hAnsiTheme="minorHAnsi" w:cstheme="minorHAnsi"/>
          <w:sz w:val="20"/>
          <w:szCs w:val="20"/>
        </w:rPr>
        <w:t xml:space="preserve"> Service de l’Economat</w:t>
      </w:r>
      <w:r w:rsidRPr="00A61F2F">
        <w:rPr>
          <w:rFonts w:asciiTheme="minorHAnsi" w:hAnsiTheme="minorHAnsi" w:cstheme="minorHAnsi"/>
          <w:sz w:val="20"/>
          <w:szCs w:val="20"/>
        </w:rPr>
        <w:t xml:space="preserve"> le mobilier qui rentre dans le stock et le déplacement</w:t>
      </w:r>
    </w:p>
    <w:p w:rsidR="00B34D24" w:rsidRPr="00A0218B" w:rsidRDefault="00D75E2B" w:rsidP="00A0218B">
      <w:pPr>
        <w:pStyle w:val="Paragraphedeliste"/>
        <w:numPr>
          <w:ilvl w:val="1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Confirmer avec le S</w:t>
      </w:r>
      <w:r w:rsidR="00A0218B">
        <w:rPr>
          <w:rFonts w:asciiTheme="minorHAnsi" w:hAnsiTheme="minorHAnsi" w:cstheme="minorHAnsi"/>
          <w:sz w:val="20"/>
          <w:szCs w:val="20"/>
        </w:rPr>
        <w:t>ervice de l’Economat</w:t>
      </w:r>
      <w:r w:rsidRPr="00A61F2F">
        <w:rPr>
          <w:rFonts w:asciiTheme="minorHAnsi" w:hAnsiTheme="minorHAnsi" w:cstheme="minorHAnsi"/>
          <w:sz w:val="20"/>
          <w:szCs w:val="20"/>
        </w:rPr>
        <w:t xml:space="preserve"> </w:t>
      </w:r>
      <w:r w:rsidR="00285365">
        <w:rPr>
          <w:rFonts w:asciiTheme="minorHAnsi" w:hAnsiTheme="minorHAnsi" w:cstheme="minorHAnsi"/>
          <w:sz w:val="20"/>
          <w:szCs w:val="20"/>
        </w:rPr>
        <w:t xml:space="preserve">le recyclage interne </w:t>
      </w:r>
      <w:r w:rsidRPr="00A61F2F">
        <w:rPr>
          <w:rFonts w:asciiTheme="minorHAnsi" w:hAnsiTheme="minorHAnsi" w:cstheme="minorHAnsi"/>
          <w:sz w:val="20"/>
          <w:szCs w:val="20"/>
        </w:rPr>
        <w:t xml:space="preserve">et le </w:t>
      </w:r>
      <w:r w:rsidR="00A0218B">
        <w:rPr>
          <w:rFonts w:asciiTheme="minorHAnsi" w:hAnsiTheme="minorHAnsi" w:cstheme="minorHAnsi"/>
          <w:sz w:val="20"/>
          <w:szCs w:val="20"/>
        </w:rPr>
        <w:t>Service du développement territorial et environnemental</w:t>
      </w:r>
      <w:r w:rsidRPr="00A0218B">
        <w:rPr>
          <w:rFonts w:asciiTheme="minorHAnsi" w:hAnsiTheme="minorHAnsi" w:cstheme="minorHAnsi"/>
          <w:sz w:val="20"/>
          <w:szCs w:val="20"/>
        </w:rPr>
        <w:t xml:space="preserve"> </w:t>
      </w:r>
      <w:r w:rsidR="00285365" w:rsidRPr="00A0218B">
        <w:rPr>
          <w:rFonts w:asciiTheme="minorHAnsi" w:hAnsiTheme="minorHAnsi" w:cstheme="minorHAnsi"/>
          <w:sz w:val="20"/>
          <w:szCs w:val="20"/>
        </w:rPr>
        <w:t xml:space="preserve">le recyclage externe </w:t>
      </w:r>
    </w:p>
    <w:p w:rsidR="000975F8" w:rsidRDefault="000975F8" w:rsidP="0037103C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:rsidR="00062D09" w:rsidRPr="00A61F2F" w:rsidRDefault="00C934C4" w:rsidP="00772981">
      <w:pPr>
        <w:pStyle w:val="Paragraphedelist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4"/>
      <w:r w:rsidR="0077298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="00D75E2B" w:rsidRPr="00A61F2F">
        <w:rPr>
          <w:rFonts w:asciiTheme="minorHAnsi" w:hAnsiTheme="minorHAnsi" w:cstheme="minorHAnsi"/>
          <w:sz w:val="20"/>
          <w:szCs w:val="20"/>
        </w:rPr>
        <w:t xml:space="preserve">Contacter et transmettre les informations actualisées : </w:t>
      </w:r>
    </w:p>
    <w:p w:rsidR="00D75E2B" w:rsidRPr="00A61F2F" w:rsidRDefault="00A0218B" w:rsidP="00D75E2B">
      <w:pPr>
        <w:pStyle w:val="Paragraphedeliste"/>
        <w:numPr>
          <w:ilvl w:val="0"/>
          <w:numId w:val="19"/>
        </w:numPr>
        <w:tabs>
          <w:tab w:val="left" w:pos="993"/>
        </w:tabs>
        <w:ind w:left="1418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Service RH</w:t>
      </w:r>
    </w:p>
    <w:p w:rsidR="00D75E2B" w:rsidRPr="00A61F2F" w:rsidRDefault="00D75E2B" w:rsidP="00D75E2B">
      <w:pPr>
        <w:pStyle w:val="Paragraphedeliste"/>
        <w:numPr>
          <w:ilvl w:val="1"/>
          <w:numId w:val="19"/>
        </w:numPr>
        <w:tabs>
          <w:tab w:val="left" w:pos="993"/>
        </w:tabs>
        <w:ind w:left="1843" w:firstLine="0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Changement de résidence administrative</w:t>
      </w:r>
    </w:p>
    <w:p w:rsidR="00D75E2B" w:rsidRPr="00A61F2F" w:rsidRDefault="003B4DF4" w:rsidP="00D75E2B">
      <w:pPr>
        <w:pStyle w:val="Paragraphedeliste"/>
        <w:numPr>
          <w:ilvl w:val="1"/>
          <w:numId w:val="19"/>
        </w:numPr>
        <w:tabs>
          <w:tab w:val="left" w:pos="993"/>
        </w:tabs>
        <w:ind w:left="184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Mise à jour des données des outils RH (KELIO, outil cadre, etc.)</w:t>
      </w:r>
    </w:p>
    <w:p w:rsidR="00D75E2B" w:rsidRPr="00A61F2F" w:rsidRDefault="00A0218B" w:rsidP="00D75E2B">
      <w:pPr>
        <w:pStyle w:val="Paragraphedeliste"/>
        <w:numPr>
          <w:ilvl w:val="0"/>
          <w:numId w:val="19"/>
        </w:numPr>
        <w:tabs>
          <w:tab w:val="left" w:pos="993"/>
        </w:tabs>
        <w:ind w:left="1418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Service de communication interne</w:t>
      </w:r>
    </w:p>
    <w:p w:rsidR="00D75E2B" w:rsidRPr="00A61F2F" w:rsidRDefault="00D75E2B" w:rsidP="00D75E2B">
      <w:pPr>
        <w:pStyle w:val="Paragraphedeliste"/>
        <w:numPr>
          <w:ilvl w:val="1"/>
          <w:numId w:val="19"/>
        </w:numPr>
        <w:tabs>
          <w:tab w:val="left" w:pos="993"/>
        </w:tabs>
        <w:ind w:left="2127" w:hanging="284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 xml:space="preserve">Mise à jour du </w:t>
      </w:r>
      <w:proofErr w:type="spellStart"/>
      <w:r w:rsidRPr="00A61F2F">
        <w:rPr>
          <w:rFonts w:asciiTheme="minorHAnsi" w:hAnsiTheme="minorHAnsi" w:cstheme="minorHAnsi"/>
          <w:sz w:val="20"/>
          <w:szCs w:val="20"/>
        </w:rPr>
        <w:t>PhoneBook</w:t>
      </w:r>
      <w:proofErr w:type="spellEnd"/>
    </w:p>
    <w:p w:rsidR="00D75E2B" w:rsidRPr="00A61F2F" w:rsidRDefault="00D75E2B" w:rsidP="00D75E2B">
      <w:pPr>
        <w:pStyle w:val="Paragraphedeliste"/>
        <w:numPr>
          <w:ilvl w:val="1"/>
          <w:numId w:val="19"/>
        </w:numPr>
        <w:tabs>
          <w:tab w:val="left" w:pos="993"/>
        </w:tabs>
        <w:ind w:left="2127" w:hanging="284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Intervention archives</w:t>
      </w:r>
    </w:p>
    <w:p w:rsidR="00D75E2B" w:rsidRPr="00A61F2F" w:rsidRDefault="00A0218B" w:rsidP="00D75E2B">
      <w:pPr>
        <w:pStyle w:val="Paragraphedeliste"/>
        <w:numPr>
          <w:ilvl w:val="0"/>
          <w:numId w:val="19"/>
        </w:numPr>
        <w:tabs>
          <w:tab w:val="left" w:pos="993"/>
        </w:tabs>
        <w:ind w:left="1418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Service des Affaires générales</w:t>
      </w:r>
    </w:p>
    <w:p w:rsidR="00D75E2B" w:rsidRPr="003B4DF4" w:rsidRDefault="00D75E2B" w:rsidP="00D75E2B">
      <w:pPr>
        <w:pStyle w:val="Paragraphedeliste"/>
        <w:numPr>
          <w:ilvl w:val="1"/>
          <w:numId w:val="19"/>
        </w:numPr>
        <w:tabs>
          <w:tab w:val="left" w:pos="993"/>
        </w:tabs>
        <w:ind w:left="2127" w:hanging="284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Mise à jour des informations pour les navettes et gestion du courrier</w:t>
      </w:r>
    </w:p>
    <w:p w:rsidR="003B4DF4" w:rsidRDefault="00A0218B" w:rsidP="00D75E2B">
      <w:pPr>
        <w:pStyle w:val="Paragraphedeliste"/>
        <w:numPr>
          <w:ilvl w:val="0"/>
          <w:numId w:val="24"/>
        </w:numPr>
        <w:tabs>
          <w:tab w:val="left" w:pos="993"/>
        </w:tabs>
        <w:ind w:firstLine="41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Cellule d’appui à la gestion</w:t>
      </w:r>
    </w:p>
    <w:p w:rsidR="003B4DF4" w:rsidRPr="003B4DF4" w:rsidRDefault="003B4DF4" w:rsidP="003B4DF4">
      <w:pPr>
        <w:pStyle w:val="Paragraphedeliste"/>
        <w:numPr>
          <w:ilvl w:val="2"/>
          <w:numId w:val="24"/>
        </w:num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Mise à jour des informations dans l’outil 180°</w:t>
      </w:r>
    </w:p>
    <w:p w:rsidR="00D75E2B" w:rsidRPr="00A61F2F" w:rsidRDefault="00B314B6" w:rsidP="00D75E2B">
      <w:pPr>
        <w:pStyle w:val="Paragraphedeliste"/>
        <w:numPr>
          <w:ilvl w:val="0"/>
          <w:numId w:val="24"/>
        </w:numPr>
        <w:tabs>
          <w:tab w:val="left" w:pos="993"/>
        </w:tabs>
        <w:ind w:firstLine="41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Service de la culture </w:t>
      </w:r>
    </w:p>
    <w:p w:rsidR="00D75E2B" w:rsidRPr="00A61F2F" w:rsidRDefault="00D75E2B" w:rsidP="00D75E2B">
      <w:pPr>
        <w:pStyle w:val="Paragraphedeliste"/>
        <w:numPr>
          <w:ilvl w:val="0"/>
          <w:numId w:val="25"/>
        </w:numPr>
        <w:tabs>
          <w:tab w:val="left" w:pos="993"/>
        </w:tabs>
        <w:ind w:left="2127" w:hanging="284"/>
        <w:rPr>
          <w:rFonts w:asciiTheme="minorHAnsi" w:hAnsiTheme="minorHAnsi" w:cstheme="minorHAnsi"/>
          <w:sz w:val="20"/>
          <w:szCs w:val="20"/>
        </w:rPr>
      </w:pPr>
      <w:r w:rsidRPr="00A61F2F">
        <w:rPr>
          <w:rFonts w:asciiTheme="minorHAnsi" w:hAnsiTheme="minorHAnsi" w:cstheme="minorHAnsi"/>
          <w:sz w:val="20"/>
          <w:szCs w:val="20"/>
        </w:rPr>
        <w:t>Déplacement d’œuvres d’art ou retour stock</w:t>
      </w:r>
    </w:p>
    <w:p w:rsidR="00855B45" w:rsidRPr="00A61F2F" w:rsidRDefault="00855B45" w:rsidP="005C3022">
      <w:pPr>
        <w:rPr>
          <w:rFonts w:asciiTheme="minorHAnsi" w:hAnsiTheme="minorHAnsi" w:cstheme="minorHAnsi"/>
          <w:sz w:val="20"/>
          <w:szCs w:val="20"/>
        </w:rPr>
      </w:pPr>
    </w:p>
    <w:p w:rsidR="005C3022" w:rsidRPr="00A61F2F" w:rsidRDefault="00C934C4" w:rsidP="00772981">
      <w:pPr>
        <w:pStyle w:val="Paragraphedeliste"/>
        <w:tabs>
          <w:tab w:val="left" w:pos="851"/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5"/>
      <w:r w:rsidR="0077298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="00343656" w:rsidRPr="00A61F2F">
        <w:rPr>
          <w:rFonts w:asciiTheme="minorHAnsi" w:hAnsiTheme="minorHAnsi" w:cstheme="minorHAnsi"/>
          <w:sz w:val="20"/>
          <w:szCs w:val="20"/>
        </w:rPr>
        <w:t>Établir une f</w:t>
      </w:r>
      <w:r w:rsidR="00855B45" w:rsidRPr="00A61F2F">
        <w:rPr>
          <w:rFonts w:asciiTheme="minorHAnsi" w:hAnsiTheme="minorHAnsi" w:cstheme="minorHAnsi"/>
          <w:sz w:val="20"/>
          <w:szCs w:val="20"/>
        </w:rPr>
        <w:t xml:space="preserve">euille de route individuelle </w:t>
      </w:r>
    </w:p>
    <w:p w:rsidR="00035183" w:rsidRPr="00804113" w:rsidRDefault="00035183" w:rsidP="00855B45">
      <w:pPr>
        <w:tabs>
          <w:tab w:val="left" w:pos="1134"/>
        </w:tabs>
        <w:rPr>
          <w:rFonts w:asciiTheme="minorHAnsi" w:hAnsiTheme="minorHAnsi" w:cstheme="minorHAnsi"/>
        </w:rPr>
      </w:pPr>
    </w:p>
    <w:p w:rsidR="00035183" w:rsidRPr="00804113" w:rsidRDefault="00035183" w:rsidP="00035183">
      <w:pPr>
        <w:tabs>
          <w:tab w:val="left" w:pos="1134"/>
        </w:tabs>
        <w:rPr>
          <w:rFonts w:asciiTheme="minorHAnsi" w:hAnsiTheme="minorHAnsi" w:cstheme="minorHAnsi"/>
        </w:rPr>
      </w:pPr>
    </w:p>
    <w:p w:rsidR="00035183" w:rsidRDefault="000C06AC" w:rsidP="00035183">
      <w:pPr>
        <w:numPr>
          <w:ilvl w:val="0"/>
          <w:numId w:val="5"/>
        </w:numPr>
        <w:tabs>
          <w:tab w:val="left" w:pos="1134"/>
        </w:tabs>
        <w:rPr>
          <w:rFonts w:asciiTheme="minorHAnsi" w:hAnsiTheme="minorHAnsi" w:cstheme="minorHAnsi"/>
          <w:b/>
          <w:caps/>
        </w:rPr>
      </w:pPr>
      <w:r w:rsidRPr="00804113">
        <w:rPr>
          <w:rFonts w:asciiTheme="minorHAnsi" w:hAnsiTheme="minorHAnsi" w:cstheme="minorHAnsi"/>
          <w:b/>
        </w:rPr>
        <w:t>Établir un</w:t>
      </w:r>
      <w:r w:rsidR="00980C61">
        <w:rPr>
          <w:rFonts w:asciiTheme="minorHAnsi" w:hAnsiTheme="minorHAnsi" w:cstheme="minorHAnsi"/>
          <w:b/>
        </w:rPr>
        <w:t xml:space="preserve"> </w:t>
      </w:r>
      <w:r w:rsidR="00035183" w:rsidRPr="00804113">
        <w:rPr>
          <w:rFonts w:asciiTheme="minorHAnsi" w:hAnsiTheme="minorHAnsi" w:cstheme="minorHAnsi"/>
          <w:b/>
          <w:caps/>
        </w:rPr>
        <w:t>Plan de communication</w:t>
      </w:r>
    </w:p>
    <w:p w:rsidR="000B36B9" w:rsidRPr="00804113" w:rsidRDefault="000B36B9" w:rsidP="000B36B9">
      <w:pPr>
        <w:pBdr>
          <w:top w:val="dashSmallGap" w:sz="4" w:space="1" w:color="auto"/>
        </w:pBdr>
        <w:tabs>
          <w:tab w:val="left" w:pos="1134"/>
        </w:tabs>
        <w:ind w:left="720"/>
        <w:rPr>
          <w:rFonts w:asciiTheme="minorHAnsi" w:hAnsiTheme="minorHAnsi" w:cstheme="minorHAnsi"/>
          <w:b/>
          <w:caps/>
        </w:rPr>
      </w:pPr>
    </w:p>
    <w:p w:rsidR="00035183" w:rsidRPr="00772981" w:rsidRDefault="00035183" w:rsidP="00035183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 xml:space="preserve">Dans une optique d’accompagnement du changement et en vue d’éviter tout stress inutile : </w:t>
      </w:r>
    </w:p>
    <w:p w:rsidR="00035183" w:rsidRPr="00772981" w:rsidRDefault="00035183" w:rsidP="00035183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:rsidR="00035183" w:rsidRPr="00772981" w:rsidRDefault="00035183" w:rsidP="00035183">
      <w:pPr>
        <w:numPr>
          <w:ilvl w:val="0"/>
          <w:numId w:val="13"/>
        </w:num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>Prévoir une réunion d’information à destination de l’ensemble des agents concernés où seront abordés notamment les points suivants :</w:t>
      </w:r>
    </w:p>
    <w:p w:rsidR="00035183" w:rsidRPr="00772981" w:rsidRDefault="00035183" w:rsidP="00035183">
      <w:pPr>
        <w:numPr>
          <w:ilvl w:val="1"/>
          <w:numId w:val="13"/>
        </w:num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>Raison du changement ;</w:t>
      </w:r>
    </w:p>
    <w:p w:rsidR="00035183" w:rsidRPr="00772981" w:rsidRDefault="00035183" w:rsidP="00035183">
      <w:pPr>
        <w:numPr>
          <w:ilvl w:val="1"/>
          <w:numId w:val="13"/>
        </w:num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>Délais ;</w:t>
      </w:r>
    </w:p>
    <w:p w:rsidR="00035183" w:rsidRPr="00772981" w:rsidRDefault="00035183" w:rsidP="00035183">
      <w:pPr>
        <w:numPr>
          <w:ilvl w:val="1"/>
          <w:numId w:val="13"/>
        </w:num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 xml:space="preserve">Lieu ; </w:t>
      </w:r>
    </w:p>
    <w:p w:rsidR="00035183" w:rsidRPr="00772981" w:rsidRDefault="00035183" w:rsidP="00035183">
      <w:pPr>
        <w:numPr>
          <w:ilvl w:val="1"/>
          <w:numId w:val="13"/>
        </w:num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772981">
        <w:rPr>
          <w:rFonts w:asciiTheme="minorHAnsi" w:hAnsiTheme="minorHAnsi" w:cstheme="minorHAnsi"/>
          <w:sz w:val="20"/>
          <w:szCs w:val="20"/>
        </w:rPr>
        <w:t xml:space="preserve">Qui est concerné. </w:t>
      </w:r>
    </w:p>
    <w:p w:rsidR="00035183" w:rsidRPr="00772981" w:rsidRDefault="00035183" w:rsidP="00035183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:rsidR="000B36B9" w:rsidRPr="00B34D24" w:rsidRDefault="00035183" w:rsidP="000B36B9">
      <w:pPr>
        <w:numPr>
          <w:ilvl w:val="0"/>
          <w:numId w:val="13"/>
        </w:numPr>
        <w:tabs>
          <w:tab w:val="left" w:pos="1134"/>
        </w:tabs>
        <w:rPr>
          <w:rFonts w:asciiTheme="minorHAnsi" w:hAnsiTheme="minorHAnsi" w:cstheme="minorHAnsi"/>
        </w:rPr>
      </w:pPr>
      <w:r w:rsidRPr="000975F8">
        <w:rPr>
          <w:rFonts w:asciiTheme="minorHAnsi" w:hAnsiTheme="minorHAnsi" w:cstheme="minorHAnsi"/>
          <w:sz w:val="20"/>
          <w:szCs w:val="20"/>
        </w:rPr>
        <w:t xml:space="preserve">Prévoir une réunion d’organisation avec les agents concernés par le changement en vue de leur fournir </w:t>
      </w:r>
      <w:r w:rsidR="000975F8" w:rsidRPr="000975F8">
        <w:rPr>
          <w:rFonts w:asciiTheme="minorHAnsi" w:hAnsiTheme="minorHAnsi" w:cstheme="minorHAnsi"/>
          <w:sz w:val="20"/>
          <w:szCs w:val="20"/>
        </w:rPr>
        <w:t>la feuille de route individuelle</w:t>
      </w:r>
    </w:p>
    <w:p w:rsidR="000B36B9" w:rsidRPr="00B34D24" w:rsidRDefault="00B34D24" w:rsidP="00B34D24">
      <w:pPr>
        <w:numPr>
          <w:ilvl w:val="0"/>
          <w:numId w:val="13"/>
        </w:numPr>
        <w:tabs>
          <w:tab w:val="left" w:pos="1134"/>
        </w:tabs>
        <w:rPr>
          <w:rFonts w:asciiTheme="minorHAnsi" w:hAnsiTheme="minorHAnsi" w:cstheme="minorHAnsi"/>
        </w:rPr>
        <w:sectPr w:rsidR="000B36B9" w:rsidRPr="00B34D24" w:rsidSect="00B34D24">
          <w:type w:val="continuous"/>
          <w:pgSz w:w="16838" w:h="11906" w:orient="landscape"/>
          <w:pgMar w:top="568" w:right="1135" w:bottom="426" w:left="993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Communication externe : nouvelle adresse</w:t>
      </w:r>
    </w:p>
    <w:p w:rsidR="000B36B9" w:rsidRDefault="000B36B9" w:rsidP="00B3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 w:cstheme="minorHAnsi"/>
        </w:rPr>
        <w:sectPr w:rsidR="000B36B9" w:rsidSect="000B36B9">
          <w:type w:val="continuous"/>
          <w:pgSz w:w="16838" w:h="11906" w:orient="landscape"/>
          <w:pgMar w:top="851" w:right="1135" w:bottom="426" w:left="993" w:header="709" w:footer="709" w:gutter="0"/>
          <w:cols w:space="708"/>
          <w:docGrid w:linePitch="360"/>
        </w:sectPr>
      </w:pPr>
    </w:p>
    <w:p w:rsidR="00B31293" w:rsidRPr="00804113" w:rsidRDefault="00B314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18"/>
          <w:szCs w:val="18"/>
          <w:lang w:eastAsia="fr-BE"/>
        </w:rPr>
        <w:lastRenderedPageBreak/>
        <w:pict>
          <v:roundrect id="_x0000_s1046" style="position:absolute;margin-left:-5.05pt;margin-top:12.3pt;width:539.25pt;height:22.8pt;z-index:-251648000" arcsize="10923f" fillcolor="#daeef3 [664]" strokecolor="#205867 [1608]"/>
        </w:pict>
      </w:r>
    </w:p>
    <w:p w:rsidR="00B31293" w:rsidRPr="00804113" w:rsidRDefault="00733166" w:rsidP="00ED64AA">
      <w:pPr>
        <w:tabs>
          <w:tab w:val="left" w:pos="1134"/>
        </w:tabs>
        <w:jc w:val="center"/>
        <w:rPr>
          <w:rFonts w:asciiTheme="minorHAnsi" w:hAnsiTheme="minorHAnsi" w:cstheme="minorHAnsi"/>
        </w:rPr>
      </w:pPr>
      <w:r w:rsidRPr="00804113">
        <w:rPr>
          <w:rFonts w:asciiTheme="minorHAnsi" w:hAnsiTheme="minorHAnsi" w:cstheme="minorHAnsi"/>
        </w:rPr>
        <w:t xml:space="preserve">INFORMATIONS UTILES </w:t>
      </w:r>
    </w:p>
    <w:p w:rsidR="00B31293" w:rsidRPr="0080411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claire-Accent5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239"/>
        <w:gridCol w:w="3816"/>
        <w:gridCol w:w="1842"/>
        <w:gridCol w:w="1701"/>
      </w:tblGrid>
      <w:tr w:rsidR="004C1BBA" w:rsidRPr="00804113" w:rsidTr="004C1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/>
            <w:vAlign w:val="center"/>
          </w:tcPr>
          <w:p w:rsidR="00B31293" w:rsidRPr="00804113" w:rsidRDefault="00B31293" w:rsidP="00B3129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Qui</w:t>
            </w: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/>
            <w:vAlign w:val="center"/>
          </w:tcPr>
          <w:p w:rsidR="00B31293" w:rsidRPr="00804113" w:rsidRDefault="00B31293" w:rsidP="00B312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Actions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/>
            <w:vAlign w:val="center"/>
          </w:tcPr>
          <w:p w:rsidR="00B31293" w:rsidRPr="00804113" w:rsidRDefault="00B31293" w:rsidP="00B312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Formulaires</w:t>
            </w:r>
            <w:r w:rsidR="00B314B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internes</w:t>
            </w:r>
            <w:bookmarkStart w:id="11" w:name="_GoBack"/>
            <w:bookmarkEnd w:id="11"/>
            <w:r w:rsidRPr="008041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/>
            <w:vAlign w:val="center"/>
          </w:tcPr>
          <w:p w:rsidR="00B31293" w:rsidRPr="00804113" w:rsidRDefault="00B31293" w:rsidP="00B312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Délais minimum</w:t>
            </w: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4B6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des bâtiments </w:t>
            </w:r>
          </w:p>
          <w:p w:rsidR="00B31293" w:rsidRPr="00804113" w:rsidRDefault="00B31293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4C1BBA" w:rsidRPr="00B314B6" w:rsidRDefault="00B314B6" w:rsidP="004C1BBA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(fournir coordonnées du service + adresse mail) </w:t>
            </w:r>
          </w:p>
          <w:p w:rsidR="00B31293" w:rsidRPr="00B314B6" w:rsidRDefault="00B31293" w:rsidP="00B312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Organisation des modalités pratiques du déménagement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Dates possibles pour déménagement à confronter avec le planning des TIC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Fournir toutes les informations utiles en vue de permettre un déroulement efficace des opérations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- demander un nettoyage des locaux (départ-arrivée) </w:t>
            </w:r>
          </w:p>
          <w:p w:rsidR="00DA5BB9" w:rsidRDefault="00DA5BB9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BB9" w:rsidRDefault="00DA5BB9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demande de poubelles bleues </w:t>
            </w:r>
          </w:p>
          <w:p w:rsidR="001862D0" w:rsidRDefault="001862D0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BB9" w:rsidRPr="00DA5BB9" w:rsidRDefault="001862D0" w:rsidP="00F87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demande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contenair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et son évacuation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Formulaire demande de travaux 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4B6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 l’Informatique </w:t>
            </w:r>
          </w:p>
          <w:p w:rsidR="00B31293" w:rsidRPr="00804113" w:rsidRDefault="00B31293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285365" w:rsidRPr="00285365" w:rsidRDefault="00285365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Style w:val="Lienhypertext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Organisation du déplacement et de l’installation du matériel informatique et des lignes téléphoniques</w:t>
            </w:r>
          </w:p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Dates possibles pour déménagement à confronter avec le planning du S33</w:t>
            </w:r>
          </w:p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Default="00B31293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34D24">
              <w:rPr>
                <w:rFonts w:asciiTheme="minorHAnsi" w:hAnsiTheme="minorHAnsi" w:cstheme="minorHAnsi"/>
                <w:sz w:val="18"/>
                <w:szCs w:val="18"/>
              </w:rPr>
              <w:t xml:space="preserve"> Informer :</w:t>
            </w:r>
          </w:p>
          <w:p w:rsidR="00B34D24" w:rsidRDefault="00B34D24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 adresses mails partagées</w:t>
            </w:r>
          </w:p>
          <w:p w:rsidR="00B34D24" w:rsidRDefault="00B34D24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 accès aux applications</w:t>
            </w:r>
          </w:p>
          <w:p w:rsidR="00B34D24" w:rsidRPr="00804113" w:rsidRDefault="00B34D24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 récupération des données sur PC (C:\)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- demande de matériel informatique </w:t>
            </w:r>
          </w:p>
          <w:p w:rsidR="00B31293" w:rsidRPr="00804113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(stock via catalogue de commande interne)</w:t>
            </w:r>
          </w:p>
          <w:p w:rsidR="00B3129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demande de transfert de téléphone (à créer ou via Ticket)</w:t>
            </w:r>
          </w:p>
          <w:p w:rsidR="00B34D24" w:rsidRPr="00804113" w:rsidRDefault="00B34D24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Formulaire modification et suppression de compte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- 1 à 2 jours</w:t>
            </w:r>
          </w:p>
          <w:p w:rsidR="00B34D24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4D24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4D24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4D24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4D24" w:rsidRPr="00804113" w:rsidRDefault="00B34D24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Default="00B31293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4D24" w:rsidRPr="00B34D24" w:rsidRDefault="00B34D24" w:rsidP="00B34D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B34D24">
              <w:rPr>
                <w:rFonts w:asciiTheme="minorHAnsi" w:hAnsiTheme="minorHAnsi" w:cstheme="minorHAnsi"/>
                <w:sz w:val="18"/>
                <w:szCs w:val="18"/>
              </w:rPr>
              <w:t>1 semaine</w:t>
            </w:r>
          </w:p>
          <w:p w:rsidR="00B34D24" w:rsidRPr="00B34D24" w:rsidRDefault="00B34D24" w:rsidP="00B34D24">
            <w:pPr>
              <w:pStyle w:val="Paragraphedelis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4B6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 l’Economat </w:t>
            </w:r>
          </w:p>
          <w:p w:rsidR="00B31293" w:rsidRPr="00804113" w:rsidRDefault="00B31293" w:rsidP="00B31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B31293" w:rsidRPr="00804113" w:rsidRDefault="00B31293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- commander des caisses de déménagement et tout autre matériel nécessaire (étiquettes, </w:t>
            </w:r>
            <w:proofErr w:type="spellStart"/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Informer le service sur les mouvements de mobilier et matériel spécifique (photocopieuse, etc.)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- commander le nouveau matériel (mobilier, </w:t>
            </w:r>
            <w:proofErr w:type="spellStart"/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DA5BB9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BB9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si documents confidentiels à détruire (marché public)</w:t>
            </w:r>
          </w:p>
          <w:p w:rsidR="00DA5BB9" w:rsidRPr="00804113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- commande de fournitures de bureau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- commande de mobilier de bureau 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15 jours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4D24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mois</w:t>
            </w:r>
            <w:r w:rsidR="00B31293" w:rsidRPr="00804113">
              <w:rPr>
                <w:rFonts w:asciiTheme="minorHAnsi" w:hAnsiTheme="minorHAnsi" w:cstheme="minorHAnsi"/>
                <w:sz w:val="18"/>
                <w:szCs w:val="18"/>
              </w:rPr>
              <w:t xml:space="preserve"> pour les copieurs</w:t>
            </w: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1293" w:rsidRPr="0080411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04113">
              <w:rPr>
                <w:rFonts w:asciiTheme="minorHAnsi" w:hAnsiTheme="minorHAnsi" w:cstheme="minorHAnsi"/>
                <w:sz w:val="18"/>
                <w:szCs w:val="18"/>
              </w:rPr>
              <w:t>De 10 jours à 1,5 mois</w:t>
            </w:r>
          </w:p>
        </w:tc>
      </w:tr>
      <w:tr w:rsidR="004C1BBA" w:rsidRPr="00804113" w:rsidTr="004C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C1BBA" w:rsidRDefault="00B314B6" w:rsidP="00B312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Service du développement territorial et environnemental </w:t>
            </w:r>
          </w:p>
          <w:p w:rsidR="004C1BBA" w:rsidRDefault="004C1BBA" w:rsidP="00B312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C1BBA" w:rsidRPr="004C1BBA" w:rsidRDefault="004C1BBA" w:rsidP="00B312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C1BBA" w:rsidRPr="004C1BBA" w:rsidRDefault="004C1BBA" w:rsidP="001862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communiquer l</w:t>
            </w:r>
            <w:r w:rsidR="001862D0">
              <w:rPr>
                <w:rFonts w:asciiTheme="minorHAnsi" w:hAnsiTheme="minorHAnsi" w:cstheme="minorHAnsi"/>
                <w:sz w:val="18"/>
                <w:szCs w:val="18"/>
              </w:rPr>
              <w:t>e plan de mobilité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C1BBA" w:rsidRPr="00804113" w:rsidRDefault="004C1BBA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C1BBA" w:rsidRPr="00804113" w:rsidRDefault="004C1BBA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B314B6" w:rsidP="002929D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des RH </w:t>
            </w:r>
          </w:p>
          <w:p w:rsidR="00733166" w:rsidRPr="00B314B6" w:rsidRDefault="00733166" w:rsidP="002929D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4C1BBA" w:rsidRPr="00B314B6" w:rsidRDefault="004C1BBA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- prévenir les RH en cas de changement de résidence administrative d’un agent ou d’un service</w:t>
            </w:r>
            <w:r w:rsidR="002929D3"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 ayant une incidence sur</w:t>
            </w:r>
          </w:p>
          <w:p w:rsidR="002929D3" w:rsidRPr="00B314B6" w:rsidRDefault="002929D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929D3" w:rsidRPr="00B314B6" w:rsidRDefault="002929D3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 la culture </w:t>
            </w:r>
          </w:p>
          <w:p w:rsidR="00733166" w:rsidRPr="00B314B6" w:rsidRDefault="0073316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733166" w:rsidRPr="00B314B6" w:rsidRDefault="00733166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Organisation du déplacement des œuvres d’art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de communication interne </w:t>
            </w:r>
          </w:p>
          <w:p w:rsidR="00733166" w:rsidRPr="00B314B6" w:rsidRDefault="0073316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- donner les infos pour la mise à jour du phone book (changement de résidence administrative) </w:t>
            </w:r>
          </w:p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- demander l’intervention de l’archiviste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- Demande </w:t>
            </w:r>
            <w:r w:rsidRPr="00B314B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d’archivage</w:t>
            </w:r>
          </w:p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C1BBA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Service des Affaires </w:t>
            </w:r>
            <w:proofErr w:type="spellStart"/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générales</w:t>
            </w:r>
            <w:proofErr w:type="spellEnd"/>
          </w:p>
          <w:p w:rsidR="004C1BBA" w:rsidRPr="00B314B6" w:rsidRDefault="004C1BBA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733166" w:rsidRPr="00B314B6" w:rsidRDefault="00733166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7331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donner les informations utiles pour la gestion du courrier et des navettes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733166" w:rsidRPr="00B314B6" w:rsidRDefault="00733166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Cellule </w:t>
            </w:r>
            <w:proofErr w:type="spellStart"/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d’appui</w:t>
            </w:r>
            <w:proofErr w:type="spellEnd"/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gestion</w:t>
            </w:r>
            <w:proofErr w:type="spellEnd"/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:rsidR="00DA5BB9" w:rsidRPr="00B314B6" w:rsidRDefault="00DA5BB9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A5BB9" w:rsidRPr="00B314B6" w:rsidRDefault="00DA5BB9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DA5BB9" w:rsidRPr="00B314B6" w:rsidRDefault="00DA5BB9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- communiquer les changements d’affectation pour l’outil 180°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Service du Patrimoine et des Assurances </w:t>
            </w:r>
          </w:p>
          <w:p w:rsidR="00DA5BB9" w:rsidRPr="00B314B6" w:rsidRDefault="00DA5BB9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DA5B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>- communiquer les locaux libérés</w:t>
            </w:r>
          </w:p>
          <w:p w:rsidR="00DA5BB9" w:rsidRPr="00B314B6" w:rsidRDefault="00DA5BB9" w:rsidP="00DA5B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1BBA" w:rsidRPr="00804113" w:rsidTr="004C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B314B6" w:rsidP="0073316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Service du Budget </w:t>
            </w:r>
          </w:p>
          <w:p w:rsidR="00DA5BB9" w:rsidRPr="00B314B6" w:rsidRDefault="00DA5BB9" w:rsidP="00B314B6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9757A" w:rsidRPr="00B314B6" w:rsidRDefault="00DA5BB9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49757A"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communiquer </w:t>
            </w:r>
            <w:r w:rsidR="0049757A" w:rsidRPr="00B314B6">
              <w:rPr>
                <w:rFonts w:asciiTheme="minorHAnsi" w:hAnsiTheme="minorHAnsi"/>
                <w:sz w:val="18"/>
                <w:szCs w:val="18"/>
              </w:rPr>
              <w:t>une demande d’inscription des crédits selon</w:t>
            </w:r>
            <w:r w:rsidR="0049757A"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 l’estimation budgétaire</w:t>
            </w:r>
          </w:p>
          <w:p w:rsidR="0049757A" w:rsidRPr="00B314B6" w:rsidRDefault="0049757A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BB9" w:rsidRPr="00B314B6" w:rsidRDefault="0049757A" w:rsidP="00DA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DA5BB9" w:rsidRPr="00B314B6">
              <w:rPr>
                <w:rFonts w:asciiTheme="minorHAnsi" w:hAnsiTheme="minorHAnsi" w:cstheme="minorHAnsi"/>
                <w:sz w:val="18"/>
                <w:szCs w:val="18"/>
              </w:rPr>
              <w:t>communiquer sur les affectation</w:t>
            </w:r>
            <w:r w:rsidR="004C1BBA" w:rsidRPr="00B314B6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A5BB9" w:rsidRPr="00B314B6">
              <w:rPr>
                <w:rFonts w:asciiTheme="minorHAnsi" w:hAnsiTheme="minorHAnsi" w:cstheme="minorHAnsi"/>
                <w:sz w:val="18"/>
                <w:szCs w:val="18"/>
              </w:rPr>
              <w:t xml:space="preserve"> et comptable ordinaire et extraordinaire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DA5BB9" w:rsidRPr="00B314B6" w:rsidRDefault="00DA5BB9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1293" w:rsidRPr="0080411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B31293" w:rsidRPr="0080411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sectPr w:rsidR="00B31293" w:rsidRPr="00804113" w:rsidSect="000B36B9">
      <w:pgSz w:w="11906" w:h="16838"/>
      <w:pgMar w:top="1134" w:right="425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D0" w:rsidRDefault="001862D0" w:rsidP="002370E8">
      <w:r>
        <w:separator/>
      </w:r>
    </w:p>
  </w:endnote>
  <w:endnote w:type="continuationSeparator" w:id="0">
    <w:p w:rsidR="001862D0" w:rsidRDefault="001862D0" w:rsidP="0023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586"/>
      <w:docPartObj>
        <w:docPartGallery w:val="Page Numbers (Bottom of Page)"/>
        <w:docPartUnique/>
      </w:docPartObj>
    </w:sdtPr>
    <w:sdtEndPr/>
    <w:sdtContent>
      <w:p w:rsidR="001862D0" w:rsidRDefault="00C934C4">
        <w:pPr>
          <w:pStyle w:val="Pieddepage"/>
          <w:jc w:val="right"/>
        </w:pPr>
        <w:r w:rsidRPr="005D09B0">
          <w:rPr>
            <w:sz w:val="16"/>
            <w:szCs w:val="16"/>
          </w:rPr>
          <w:fldChar w:fldCharType="begin"/>
        </w:r>
        <w:r w:rsidR="001862D0" w:rsidRPr="005D09B0">
          <w:rPr>
            <w:sz w:val="16"/>
            <w:szCs w:val="16"/>
          </w:rPr>
          <w:instrText xml:space="preserve"> PAGE   \* MERGEFORMAT </w:instrText>
        </w:r>
        <w:r w:rsidRPr="005D09B0">
          <w:rPr>
            <w:sz w:val="16"/>
            <w:szCs w:val="16"/>
          </w:rPr>
          <w:fldChar w:fldCharType="separate"/>
        </w:r>
        <w:r w:rsidR="00B314B6">
          <w:rPr>
            <w:noProof/>
            <w:sz w:val="16"/>
            <w:szCs w:val="16"/>
          </w:rPr>
          <w:t>1</w:t>
        </w:r>
        <w:r w:rsidRPr="005D09B0">
          <w:rPr>
            <w:noProof/>
            <w:sz w:val="16"/>
            <w:szCs w:val="16"/>
          </w:rPr>
          <w:fldChar w:fldCharType="end"/>
        </w:r>
      </w:p>
    </w:sdtContent>
  </w:sdt>
  <w:p w:rsidR="001862D0" w:rsidRDefault="001862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D0" w:rsidRDefault="001862D0" w:rsidP="002370E8">
      <w:r>
        <w:separator/>
      </w:r>
    </w:p>
  </w:footnote>
  <w:footnote w:type="continuationSeparator" w:id="0">
    <w:p w:rsidR="001862D0" w:rsidRDefault="001862D0" w:rsidP="0023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85"/>
    <w:multiLevelType w:val="hybridMultilevel"/>
    <w:tmpl w:val="29728616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B1AC4"/>
    <w:multiLevelType w:val="hybridMultilevel"/>
    <w:tmpl w:val="F0A0DD16"/>
    <w:lvl w:ilvl="0" w:tplc="08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07672A80"/>
    <w:multiLevelType w:val="hybridMultilevel"/>
    <w:tmpl w:val="ABAC5D8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90E71"/>
    <w:multiLevelType w:val="hybridMultilevel"/>
    <w:tmpl w:val="9288FDCC"/>
    <w:lvl w:ilvl="0" w:tplc="08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A486FE0"/>
    <w:multiLevelType w:val="hybridMultilevel"/>
    <w:tmpl w:val="0F22F3AE"/>
    <w:lvl w:ilvl="0" w:tplc="08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C3747F"/>
    <w:multiLevelType w:val="hybridMultilevel"/>
    <w:tmpl w:val="810E55E2"/>
    <w:lvl w:ilvl="0" w:tplc="0462A6D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E1E75"/>
    <w:multiLevelType w:val="hybridMultilevel"/>
    <w:tmpl w:val="E8408F82"/>
    <w:lvl w:ilvl="0" w:tplc="56C8CC7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E6FCA"/>
    <w:multiLevelType w:val="hybridMultilevel"/>
    <w:tmpl w:val="41E20046"/>
    <w:lvl w:ilvl="0" w:tplc="38BE516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E239E"/>
    <w:multiLevelType w:val="hybridMultilevel"/>
    <w:tmpl w:val="41A603FE"/>
    <w:lvl w:ilvl="0" w:tplc="480E8F8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B7E9C"/>
    <w:multiLevelType w:val="hybridMultilevel"/>
    <w:tmpl w:val="C2E0ADA4"/>
    <w:lvl w:ilvl="0" w:tplc="FE8CF3C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109D2"/>
    <w:multiLevelType w:val="hybridMultilevel"/>
    <w:tmpl w:val="B7CA45D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13132"/>
    <w:multiLevelType w:val="hybridMultilevel"/>
    <w:tmpl w:val="D79E46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C1DA5"/>
    <w:multiLevelType w:val="hybridMultilevel"/>
    <w:tmpl w:val="A46678F2"/>
    <w:lvl w:ilvl="0" w:tplc="716A67C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0EDA"/>
    <w:multiLevelType w:val="hybridMultilevel"/>
    <w:tmpl w:val="8F8A41B6"/>
    <w:lvl w:ilvl="0" w:tplc="C68C81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261F1"/>
    <w:multiLevelType w:val="hybridMultilevel"/>
    <w:tmpl w:val="96CEED1E"/>
    <w:lvl w:ilvl="0" w:tplc="097E8382">
      <w:numFmt w:val="bullet"/>
      <w:lvlText w:val=""/>
      <w:lvlJc w:val="left"/>
      <w:pPr>
        <w:ind w:left="1776" w:hanging="360"/>
      </w:pPr>
      <w:rPr>
        <w:rFonts w:ascii="Wingdings" w:eastAsia="Calibr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B5535C9"/>
    <w:multiLevelType w:val="hybridMultilevel"/>
    <w:tmpl w:val="EFEA62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B034D"/>
    <w:multiLevelType w:val="hybridMultilevel"/>
    <w:tmpl w:val="567A2242"/>
    <w:lvl w:ilvl="0" w:tplc="F4C268D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61FC9"/>
    <w:multiLevelType w:val="hybridMultilevel"/>
    <w:tmpl w:val="3E46633A"/>
    <w:lvl w:ilvl="0" w:tplc="08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F017F64"/>
    <w:multiLevelType w:val="hybridMultilevel"/>
    <w:tmpl w:val="FD80C726"/>
    <w:lvl w:ilvl="0" w:tplc="08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FFC0CE6"/>
    <w:multiLevelType w:val="hybridMultilevel"/>
    <w:tmpl w:val="AAB8070C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C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0643809"/>
    <w:multiLevelType w:val="hybridMultilevel"/>
    <w:tmpl w:val="FE6C0D06"/>
    <w:lvl w:ilvl="0" w:tplc="D916DDD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421AE"/>
    <w:multiLevelType w:val="hybridMultilevel"/>
    <w:tmpl w:val="AF7A87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E3042"/>
    <w:multiLevelType w:val="multilevel"/>
    <w:tmpl w:val="446C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4F27110"/>
    <w:multiLevelType w:val="hybridMultilevel"/>
    <w:tmpl w:val="98569EA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1F07F7"/>
    <w:multiLevelType w:val="hybridMultilevel"/>
    <w:tmpl w:val="5E86C7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B1925"/>
    <w:multiLevelType w:val="hybridMultilevel"/>
    <w:tmpl w:val="00841DF0"/>
    <w:lvl w:ilvl="0" w:tplc="CF42B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90DEC"/>
    <w:multiLevelType w:val="hybridMultilevel"/>
    <w:tmpl w:val="140C6FB0"/>
    <w:lvl w:ilvl="0" w:tplc="482E91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24"/>
  </w:num>
  <w:num w:numId="5">
    <w:abstractNumId w:val="22"/>
  </w:num>
  <w:num w:numId="6">
    <w:abstractNumId w:val="6"/>
  </w:num>
  <w:num w:numId="7">
    <w:abstractNumId w:val="5"/>
  </w:num>
  <w:num w:numId="8">
    <w:abstractNumId w:val="8"/>
  </w:num>
  <w:num w:numId="9">
    <w:abstractNumId w:val="20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25"/>
  </w:num>
  <w:num w:numId="16">
    <w:abstractNumId w:val="26"/>
  </w:num>
  <w:num w:numId="17">
    <w:abstractNumId w:val="23"/>
  </w:num>
  <w:num w:numId="18">
    <w:abstractNumId w:val="17"/>
  </w:num>
  <w:num w:numId="19">
    <w:abstractNumId w:val="19"/>
  </w:num>
  <w:num w:numId="20">
    <w:abstractNumId w:val="18"/>
  </w:num>
  <w:num w:numId="21">
    <w:abstractNumId w:val="10"/>
  </w:num>
  <w:num w:numId="22">
    <w:abstractNumId w:val="2"/>
  </w:num>
  <w:num w:numId="23">
    <w:abstractNumId w:val="1"/>
  </w:num>
  <w:num w:numId="24">
    <w:abstractNumId w:val="21"/>
  </w:num>
  <w:num w:numId="25">
    <w:abstractNumId w:val="3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49"/>
    <w:rsid w:val="00035183"/>
    <w:rsid w:val="00062D09"/>
    <w:rsid w:val="0006726C"/>
    <w:rsid w:val="00076259"/>
    <w:rsid w:val="000815D9"/>
    <w:rsid w:val="000975F8"/>
    <w:rsid w:val="000B0DC9"/>
    <w:rsid w:val="000B36B9"/>
    <w:rsid w:val="000B3D32"/>
    <w:rsid w:val="000C06AC"/>
    <w:rsid w:val="000C1A21"/>
    <w:rsid w:val="000E6CA7"/>
    <w:rsid w:val="00113368"/>
    <w:rsid w:val="00153727"/>
    <w:rsid w:val="00154ED0"/>
    <w:rsid w:val="00161EC7"/>
    <w:rsid w:val="00174A4F"/>
    <w:rsid w:val="001862D0"/>
    <w:rsid w:val="0019346F"/>
    <w:rsid w:val="00195C57"/>
    <w:rsid w:val="001A2E94"/>
    <w:rsid w:val="001C28F0"/>
    <w:rsid w:val="001D1510"/>
    <w:rsid w:val="001E465A"/>
    <w:rsid w:val="002226E6"/>
    <w:rsid w:val="002370E8"/>
    <w:rsid w:val="00280387"/>
    <w:rsid w:val="00285365"/>
    <w:rsid w:val="00285D79"/>
    <w:rsid w:val="002905C4"/>
    <w:rsid w:val="002929D3"/>
    <w:rsid w:val="002A3B56"/>
    <w:rsid w:val="002A6F86"/>
    <w:rsid w:val="002B1DA6"/>
    <w:rsid w:val="002B6633"/>
    <w:rsid w:val="002C3E4B"/>
    <w:rsid w:val="002C4233"/>
    <w:rsid w:val="002F4233"/>
    <w:rsid w:val="00343656"/>
    <w:rsid w:val="00365CA2"/>
    <w:rsid w:val="0037103C"/>
    <w:rsid w:val="003B4DF4"/>
    <w:rsid w:val="003C1324"/>
    <w:rsid w:val="004126CE"/>
    <w:rsid w:val="00445D59"/>
    <w:rsid w:val="004610C2"/>
    <w:rsid w:val="0046347E"/>
    <w:rsid w:val="004646D8"/>
    <w:rsid w:val="00475269"/>
    <w:rsid w:val="00475840"/>
    <w:rsid w:val="00480EC5"/>
    <w:rsid w:val="00483DA9"/>
    <w:rsid w:val="0049757A"/>
    <w:rsid w:val="004B0558"/>
    <w:rsid w:val="004C1BBA"/>
    <w:rsid w:val="004E4E3F"/>
    <w:rsid w:val="005374ED"/>
    <w:rsid w:val="00546FB5"/>
    <w:rsid w:val="005A7BB1"/>
    <w:rsid w:val="005B28EA"/>
    <w:rsid w:val="005B7076"/>
    <w:rsid w:val="005C3022"/>
    <w:rsid w:val="005D09B0"/>
    <w:rsid w:val="005E5430"/>
    <w:rsid w:val="00604FF9"/>
    <w:rsid w:val="0060614E"/>
    <w:rsid w:val="00664F20"/>
    <w:rsid w:val="0066583D"/>
    <w:rsid w:val="00667829"/>
    <w:rsid w:val="006828CB"/>
    <w:rsid w:val="006B131C"/>
    <w:rsid w:val="006B37BF"/>
    <w:rsid w:val="00702FDF"/>
    <w:rsid w:val="00733166"/>
    <w:rsid w:val="0073464F"/>
    <w:rsid w:val="00771D3F"/>
    <w:rsid w:val="00772981"/>
    <w:rsid w:val="007A4F49"/>
    <w:rsid w:val="00804113"/>
    <w:rsid w:val="00811220"/>
    <w:rsid w:val="0082781E"/>
    <w:rsid w:val="00841C2F"/>
    <w:rsid w:val="00844B52"/>
    <w:rsid w:val="00855B45"/>
    <w:rsid w:val="008F268C"/>
    <w:rsid w:val="009332D1"/>
    <w:rsid w:val="00935CD9"/>
    <w:rsid w:val="00947B1D"/>
    <w:rsid w:val="009767AA"/>
    <w:rsid w:val="00980C61"/>
    <w:rsid w:val="00991099"/>
    <w:rsid w:val="009A284D"/>
    <w:rsid w:val="009B00D9"/>
    <w:rsid w:val="009B1720"/>
    <w:rsid w:val="009B4A37"/>
    <w:rsid w:val="00A0218B"/>
    <w:rsid w:val="00A339B8"/>
    <w:rsid w:val="00A37D06"/>
    <w:rsid w:val="00A45FD5"/>
    <w:rsid w:val="00A461E2"/>
    <w:rsid w:val="00A61F2F"/>
    <w:rsid w:val="00A77E68"/>
    <w:rsid w:val="00A836FB"/>
    <w:rsid w:val="00AB1777"/>
    <w:rsid w:val="00AF5082"/>
    <w:rsid w:val="00AF74A3"/>
    <w:rsid w:val="00B16F24"/>
    <w:rsid w:val="00B31293"/>
    <w:rsid w:val="00B314B6"/>
    <w:rsid w:val="00B34D24"/>
    <w:rsid w:val="00BA3000"/>
    <w:rsid w:val="00BB0663"/>
    <w:rsid w:val="00BB788E"/>
    <w:rsid w:val="00BD16CC"/>
    <w:rsid w:val="00C15B39"/>
    <w:rsid w:val="00C24B9C"/>
    <w:rsid w:val="00C570A7"/>
    <w:rsid w:val="00C70F7F"/>
    <w:rsid w:val="00C934C4"/>
    <w:rsid w:val="00C974DE"/>
    <w:rsid w:val="00CC021D"/>
    <w:rsid w:val="00D50F86"/>
    <w:rsid w:val="00D6296D"/>
    <w:rsid w:val="00D75E2B"/>
    <w:rsid w:val="00D93C36"/>
    <w:rsid w:val="00DA5BB9"/>
    <w:rsid w:val="00DC5730"/>
    <w:rsid w:val="00DD1677"/>
    <w:rsid w:val="00DD5FE3"/>
    <w:rsid w:val="00DE3133"/>
    <w:rsid w:val="00DF1D8D"/>
    <w:rsid w:val="00E04078"/>
    <w:rsid w:val="00E2041B"/>
    <w:rsid w:val="00E42BE5"/>
    <w:rsid w:val="00E45B43"/>
    <w:rsid w:val="00E56433"/>
    <w:rsid w:val="00E56CF9"/>
    <w:rsid w:val="00E74CAE"/>
    <w:rsid w:val="00EB421B"/>
    <w:rsid w:val="00ED64AA"/>
    <w:rsid w:val="00EE0356"/>
    <w:rsid w:val="00F42650"/>
    <w:rsid w:val="00F71AC5"/>
    <w:rsid w:val="00F87125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40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758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84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58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584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58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584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5840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840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5840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584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758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758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758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758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7584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7584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7584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75840"/>
    <w:rPr>
      <w:rFonts w:ascii="Cambria" w:eastAsia="Times New Roman" w:hAnsi="Cambria" w:cs="Times New Roman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758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7584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584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ous-titreCar">
    <w:name w:val="Sous-titre Car"/>
    <w:basedOn w:val="Policepardfaut"/>
    <w:link w:val="Sous-titre"/>
    <w:uiPriority w:val="11"/>
    <w:rsid w:val="00475840"/>
    <w:rPr>
      <w:rFonts w:ascii="Cambria" w:eastAsia="Times New Roman" w:hAnsi="Cambria" w:cs="Times New Roman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475840"/>
    <w:rPr>
      <w:b/>
      <w:bCs/>
    </w:rPr>
  </w:style>
  <w:style w:type="character" w:styleId="Accentuation">
    <w:name w:val="Emphasis"/>
    <w:basedOn w:val="Policepardfaut"/>
    <w:uiPriority w:val="20"/>
    <w:qFormat/>
    <w:rsid w:val="00475840"/>
    <w:rPr>
      <w:i/>
      <w:iCs/>
    </w:rPr>
  </w:style>
  <w:style w:type="paragraph" w:styleId="Sansinterligne">
    <w:name w:val="No Spacing"/>
    <w:basedOn w:val="Normal"/>
    <w:uiPriority w:val="1"/>
    <w:qFormat/>
    <w:rsid w:val="00475840"/>
  </w:style>
  <w:style w:type="paragraph" w:styleId="Paragraphedeliste">
    <w:name w:val="List Paragraph"/>
    <w:basedOn w:val="Normal"/>
    <w:uiPriority w:val="34"/>
    <w:qFormat/>
    <w:rsid w:val="0047584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5840"/>
    <w:rPr>
      <w:i/>
      <w:iCs/>
      <w:color w:val="00000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475840"/>
    <w:rPr>
      <w:i/>
      <w:iCs/>
      <w:color w:val="000000"/>
      <w:sz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58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5840"/>
    <w:rPr>
      <w:b/>
      <w:bCs/>
      <w:i/>
      <w:iCs/>
      <w:color w:val="4F81BD"/>
      <w:sz w:val="24"/>
      <w:lang w:eastAsia="en-US"/>
    </w:rPr>
  </w:style>
  <w:style w:type="character" w:styleId="Emphaseple">
    <w:name w:val="Subtle Emphasis"/>
    <w:uiPriority w:val="19"/>
    <w:qFormat/>
    <w:rsid w:val="00475840"/>
    <w:rPr>
      <w:i/>
      <w:iCs/>
      <w:color w:val="808080"/>
    </w:rPr>
  </w:style>
  <w:style w:type="character" w:styleId="Emphaseintense">
    <w:name w:val="Intense Emphasis"/>
    <w:basedOn w:val="Policepardfaut"/>
    <w:uiPriority w:val="21"/>
    <w:qFormat/>
    <w:rsid w:val="00475840"/>
    <w:rPr>
      <w:b/>
      <w:bCs/>
      <w:i/>
      <w:iCs/>
      <w:color w:val="4F81BD"/>
    </w:rPr>
  </w:style>
  <w:style w:type="character" w:styleId="Rfrenceple">
    <w:name w:val="Subtle Reference"/>
    <w:basedOn w:val="Policepardfaut"/>
    <w:uiPriority w:val="31"/>
    <w:qFormat/>
    <w:rsid w:val="00475840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32"/>
    <w:qFormat/>
    <w:rsid w:val="00475840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7584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5840"/>
    <w:pPr>
      <w:outlineLvl w:val="9"/>
    </w:pPr>
  </w:style>
  <w:style w:type="table" w:styleId="Grilledutableau">
    <w:name w:val="Table Grid"/>
    <w:basedOn w:val="TableauNormal"/>
    <w:uiPriority w:val="59"/>
    <w:rsid w:val="004E4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E0356"/>
    <w:rPr>
      <w:color w:val="0000FF"/>
      <w:u w:val="single"/>
    </w:rPr>
  </w:style>
  <w:style w:type="table" w:styleId="Listefonce-Accent5">
    <w:name w:val="Dark List Accent 5"/>
    <w:basedOn w:val="TableauNormal"/>
    <w:uiPriority w:val="70"/>
    <w:rsid w:val="002B663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llemoyenne3-Accent5">
    <w:name w:val="Medium Grid 3 Accent 5"/>
    <w:basedOn w:val="TableauNormal"/>
    <w:uiPriority w:val="69"/>
    <w:rsid w:val="002B66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5C302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moyenne2-Accent5">
    <w:name w:val="Medium Shading 2 Accent 5"/>
    <w:basedOn w:val="TableauNormal"/>
    <w:uiPriority w:val="64"/>
    <w:rsid w:val="005C302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C30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ouleur-Accent5">
    <w:name w:val="Colorful Grid Accent 5"/>
    <w:basedOn w:val="TableauNormal"/>
    <w:uiPriority w:val="73"/>
    <w:rsid w:val="005C302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5">
    <w:name w:val="Medium Grid 1 Accent 5"/>
    <w:basedOn w:val="TableauNormal"/>
    <w:uiPriority w:val="67"/>
    <w:rsid w:val="005C30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moyenne2-Accent5">
    <w:name w:val="Medium List 2 Accent 5"/>
    <w:basedOn w:val="TableauNormal"/>
    <w:uiPriority w:val="66"/>
    <w:rsid w:val="005C30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5C302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28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8EA"/>
    <w:rPr>
      <w:rFonts w:ascii="Tahoma" w:hAnsi="Tahoma" w:cs="Tahoma"/>
      <w:sz w:val="16"/>
      <w:szCs w:val="16"/>
      <w:lang w:eastAsia="en-US"/>
    </w:rPr>
  </w:style>
  <w:style w:type="table" w:styleId="Grillemoyenne2-Accent5">
    <w:name w:val="Medium Grid 2 Accent 5"/>
    <w:basedOn w:val="TableauNormal"/>
    <w:uiPriority w:val="68"/>
    <w:rsid w:val="00DF1D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ouleur-Accent6">
    <w:name w:val="Colorful List Accent 6"/>
    <w:basedOn w:val="TableauNormal"/>
    <w:uiPriority w:val="72"/>
    <w:rsid w:val="002F423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-Accent5">
    <w:name w:val="Colorful Shading Accent 5"/>
    <w:basedOn w:val="TableauNormal"/>
    <w:uiPriority w:val="71"/>
    <w:rsid w:val="002F423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En-tte">
    <w:name w:val="header"/>
    <w:basedOn w:val="Normal"/>
    <w:link w:val="En-tteCar"/>
    <w:uiPriority w:val="99"/>
    <w:unhideWhenUsed/>
    <w:rsid w:val="002370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70E8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370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0E8"/>
    <w:rPr>
      <w:sz w:val="24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D09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CAC5-5E16-4214-8EDC-22553797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2014-10-15T12:10:00Z</cp:lastPrinted>
  <dcterms:created xsi:type="dcterms:W3CDTF">2015-02-13T13:30:00Z</dcterms:created>
  <dcterms:modified xsi:type="dcterms:W3CDTF">2015-02-13T13:28:00Z</dcterms:modified>
</cp:coreProperties>
</file>