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90" w:rsidRPr="004E5690" w:rsidRDefault="004E5690" w:rsidP="004E5690">
      <w:pPr>
        <w:pBdr>
          <w:top w:val="single" w:sz="4" w:space="1" w:color="auto"/>
          <w:left w:val="single" w:sz="4" w:space="4" w:color="auto"/>
          <w:bottom w:val="single" w:sz="4" w:space="1" w:color="auto"/>
          <w:right w:val="single" w:sz="4" w:space="4" w:color="auto"/>
        </w:pBdr>
        <w:ind w:left="360"/>
        <w:jc w:val="center"/>
        <w:rPr>
          <w:rFonts w:ascii="Tahoma" w:hAnsi="Tahoma" w:cs="Tahoma"/>
          <w:b/>
          <w:bCs/>
          <w:iCs/>
          <w:sz w:val="22"/>
          <w:szCs w:val="22"/>
        </w:rPr>
      </w:pPr>
      <w:r w:rsidRPr="004E5690">
        <w:rPr>
          <w:rFonts w:ascii="Tahoma" w:hAnsi="Tahoma" w:cs="Tahoma"/>
          <w:b/>
          <w:bCs/>
          <w:iCs/>
          <w:sz w:val="22"/>
          <w:szCs w:val="22"/>
        </w:rPr>
        <w:t xml:space="preserve">Modèle d’arrêté d’octroi d’une subvention </w:t>
      </w:r>
      <w:r w:rsidR="00572504">
        <w:rPr>
          <w:rFonts w:ascii="Tahoma" w:hAnsi="Tahoma" w:cs="Tahoma"/>
          <w:b/>
          <w:bCs/>
          <w:iCs/>
          <w:sz w:val="22"/>
          <w:szCs w:val="22"/>
        </w:rPr>
        <w:t>par le Conseil</w:t>
      </w:r>
    </w:p>
    <w:p w:rsidR="004E5690" w:rsidRDefault="004E5690" w:rsidP="004E5690">
      <w:pPr>
        <w:jc w:val="both"/>
        <w:rPr>
          <w:rFonts w:ascii="Tahoma" w:hAnsi="Tahoma" w:cs="Tahoma"/>
          <w:b/>
          <w:bCs/>
          <w:sz w:val="20"/>
          <w:szCs w:val="20"/>
        </w:rPr>
      </w:pPr>
    </w:p>
    <w:tbl>
      <w:tblPr>
        <w:tblW w:w="0" w:type="auto"/>
        <w:tblInd w:w="-68" w:type="dxa"/>
        <w:tblLayout w:type="fixed"/>
        <w:tblCellMar>
          <w:left w:w="70" w:type="dxa"/>
          <w:right w:w="70" w:type="dxa"/>
        </w:tblCellMar>
        <w:tblLook w:val="0000"/>
      </w:tblPr>
      <w:tblGrid>
        <w:gridCol w:w="2880"/>
        <w:gridCol w:w="2880"/>
        <w:gridCol w:w="3240"/>
      </w:tblGrid>
      <w:tr w:rsidR="00572504" w:rsidRPr="00D012F2" w:rsidTr="00572504">
        <w:tc>
          <w:tcPr>
            <w:tcW w:w="2880" w:type="dxa"/>
            <w:tcBorders>
              <w:left w:val="nil"/>
            </w:tcBorders>
          </w:tcPr>
          <w:p w:rsidR="00572504" w:rsidRPr="00D012F2" w:rsidRDefault="00572504" w:rsidP="00572504">
            <w:pPr>
              <w:jc w:val="center"/>
              <w:rPr>
                <w:rFonts w:ascii="Tahoma" w:hAnsi="Tahoma" w:cs="Tahoma"/>
                <w:b/>
                <w:bCs/>
              </w:rPr>
            </w:pPr>
            <w:r>
              <w:rPr>
                <w:rFonts w:ascii="Tahoma" w:hAnsi="Tahoma" w:cs="Tahoma"/>
                <w:noProof/>
                <w:lang w:val="fr-BE" w:eastAsia="fr-BE"/>
              </w:rPr>
              <w:drawing>
                <wp:inline distT="0" distB="0" distL="0" distR="0">
                  <wp:extent cx="1409700" cy="105727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409700" cy="1057275"/>
                          </a:xfrm>
                          <a:prstGeom prst="rect">
                            <a:avLst/>
                          </a:prstGeom>
                          <a:noFill/>
                          <a:ln w="9525">
                            <a:noFill/>
                            <a:miter lim="800000"/>
                            <a:headEnd/>
                            <a:tailEnd/>
                          </a:ln>
                        </pic:spPr>
                      </pic:pic>
                    </a:graphicData>
                  </a:graphic>
                </wp:inline>
              </w:drawing>
            </w:r>
          </w:p>
        </w:tc>
        <w:tc>
          <w:tcPr>
            <w:tcW w:w="2880" w:type="dxa"/>
            <w:tcBorders>
              <w:left w:val="nil"/>
            </w:tcBorders>
          </w:tcPr>
          <w:p w:rsidR="00572504" w:rsidRPr="00D012F2" w:rsidRDefault="00572504" w:rsidP="00572504">
            <w:pPr>
              <w:jc w:val="center"/>
              <w:rPr>
                <w:rFonts w:ascii="Tahoma" w:hAnsi="Tahoma" w:cs="Tahoma"/>
              </w:rPr>
            </w:pPr>
          </w:p>
        </w:tc>
        <w:tc>
          <w:tcPr>
            <w:tcW w:w="3240" w:type="dxa"/>
            <w:tcBorders>
              <w:left w:val="nil"/>
            </w:tcBorders>
          </w:tcPr>
          <w:p w:rsidR="00572504" w:rsidRPr="00D012F2" w:rsidRDefault="00572504" w:rsidP="00572504">
            <w:pPr>
              <w:jc w:val="center"/>
              <w:rPr>
                <w:rFonts w:ascii="Tahoma" w:hAnsi="Tahoma" w:cs="Tahoma"/>
                <w:b/>
                <w:bCs/>
                <w:sz w:val="32"/>
                <w:szCs w:val="32"/>
              </w:rPr>
            </w:pPr>
          </w:p>
          <w:p w:rsidR="00572504" w:rsidRPr="00D012F2" w:rsidRDefault="00572504" w:rsidP="00572504">
            <w:pPr>
              <w:jc w:val="right"/>
              <w:rPr>
                <w:rFonts w:ascii="Tahoma" w:hAnsi="Tahoma" w:cs="Tahoma"/>
                <w:b/>
                <w:bCs/>
                <w:i/>
                <w:iCs/>
                <w:sz w:val="32"/>
                <w:szCs w:val="32"/>
              </w:rPr>
            </w:pPr>
          </w:p>
          <w:p w:rsidR="00572504" w:rsidRPr="00D012F2" w:rsidRDefault="00572504" w:rsidP="00572504">
            <w:pPr>
              <w:jc w:val="right"/>
              <w:rPr>
                <w:rFonts w:ascii="Tahoma" w:hAnsi="Tahoma" w:cs="Tahoma"/>
                <w:b/>
                <w:bCs/>
                <w:i/>
                <w:iCs/>
                <w:sz w:val="18"/>
                <w:szCs w:val="18"/>
              </w:rPr>
            </w:pPr>
          </w:p>
        </w:tc>
      </w:tr>
      <w:tr w:rsidR="00572504" w:rsidRPr="00D012F2" w:rsidTr="00572504">
        <w:tc>
          <w:tcPr>
            <w:tcW w:w="2880" w:type="dxa"/>
            <w:tcBorders>
              <w:left w:val="nil"/>
            </w:tcBorders>
          </w:tcPr>
          <w:p w:rsidR="00572504" w:rsidRPr="00D012F2" w:rsidRDefault="00572504" w:rsidP="00572504">
            <w:pPr>
              <w:jc w:val="center"/>
              <w:rPr>
                <w:rFonts w:ascii="Tahoma" w:hAnsi="Tahoma" w:cs="Tahoma"/>
              </w:rPr>
            </w:pPr>
            <w:r w:rsidRPr="00D012F2">
              <w:rPr>
                <w:rFonts w:ascii="Tahoma" w:hAnsi="Tahoma" w:cs="Tahoma"/>
              </w:rPr>
              <w:t>CONSEIL PROVINCIAL</w:t>
            </w:r>
          </w:p>
        </w:tc>
        <w:tc>
          <w:tcPr>
            <w:tcW w:w="2880" w:type="dxa"/>
            <w:tcBorders>
              <w:left w:val="nil"/>
            </w:tcBorders>
          </w:tcPr>
          <w:p w:rsidR="00572504" w:rsidRPr="00D012F2" w:rsidRDefault="00572504" w:rsidP="00572504">
            <w:pPr>
              <w:jc w:val="center"/>
              <w:rPr>
                <w:rFonts w:ascii="Tahoma" w:hAnsi="Tahoma" w:cs="Tahoma"/>
              </w:rPr>
            </w:pPr>
          </w:p>
        </w:tc>
        <w:tc>
          <w:tcPr>
            <w:tcW w:w="3240" w:type="dxa"/>
            <w:tcBorders>
              <w:left w:val="nil"/>
            </w:tcBorders>
          </w:tcPr>
          <w:p w:rsidR="00572504" w:rsidRPr="00D012F2" w:rsidRDefault="00572504" w:rsidP="00572504">
            <w:pPr>
              <w:jc w:val="center"/>
              <w:rPr>
                <w:rFonts w:ascii="Tahoma" w:hAnsi="Tahoma" w:cs="Tahoma"/>
              </w:rPr>
            </w:pPr>
          </w:p>
        </w:tc>
      </w:tr>
      <w:tr w:rsidR="00572504" w:rsidRPr="00D012F2" w:rsidTr="00572504">
        <w:tc>
          <w:tcPr>
            <w:tcW w:w="2880" w:type="dxa"/>
            <w:tcBorders>
              <w:left w:val="nil"/>
            </w:tcBorders>
          </w:tcPr>
          <w:p w:rsidR="00572504" w:rsidRPr="00D012F2" w:rsidRDefault="00572504" w:rsidP="00572504">
            <w:pPr>
              <w:jc w:val="center"/>
              <w:rPr>
                <w:rFonts w:ascii="Tahoma" w:hAnsi="Tahoma" w:cs="Tahoma"/>
              </w:rPr>
            </w:pPr>
            <w:r w:rsidRPr="00D012F2">
              <w:rPr>
                <w:rFonts w:ascii="Tahoma" w:hAnsi="Tahoma" w:cs="Tahoma"/>
              </w:rPr>
              <w:t>___________</w:t>
            </w:r>
          </w:p>
        </w:tc>
        <w:tc>
          <w:tcPr>
            <w:tcW w:w="2880" w:type="dxa"/>
            <w:tcBorders>
              <w:left w:val="nil"/>
            </w:tcBorders>
          </w:tcPr>
          <w:p w:rsidR="00572504" w:rsidRPr="00D012F2" w:rsidRDefault="00572504" w:rsidP="00572504">
            <w:pPr>
              <w:jc w:val="center"/>
              <w:rPr>
                <w:rFonts w:ascii="Tahoma" w:hAnsi="Tahoma" w:cs="Tahoma"/>
              </w:rPr>
            </w:pPr>
          </w:p>
        </w:tc>
        <w:tc>
          <w:tcPr>
            <w:tcW w:w="3240" w:type="dxa"/>
            <w:tcBorders>
              <w:left w:val="nil"/>
            </w:tcBorders>
          </w:tcPr>
          <w:p w:rsidR="00572504" w:rsidRPr="00D012F2" w:rsidRDefault="00572504" w:rsidP="00572504">
            <w:pPr>
              <w:jc w:val="center"/>
              <w:rPr>
                <w:rFonts w:ascii="Tahoma" w:hAnsi="Tahoma" w:cs="Tahoma"/>
              </w:rPr>
            </w:pPr>
          </w:p>
        </w:tc>
      </w:tr>
    </w:tbl>
    <w:p w:rsidR="00572504" w:rsidRDefault="00572504" w:rsidP="00572504">
      <w:pPr>
        <w:pBdr>
          <w:bottom w:val="single" w:sz="4" w:space="1" w:color="auto"/>
        </w:pBdr>
        <w:jc w:val="both"/>
        <w:rPr>
          <w:rFonts w:ascii="Tahoma" w:hAnsi="Tahoma" w:cs="Tahoma"/>
        </w:rPr>
      </w:pPr>
    </w:p>
    <w:p w:rsidR="00572504" w:rsidRPr="00D9115D" w:rsidRDefault="00572504" w:rsidP="00572504">
      <w:pPr>
        <w:pBdr>
          <w:bottom w:val="single" w:sz="4" w:space="1" w:color="auto"/>
        </w:pBdr>
        <w:jc w:val="center"/>
        <w:rPr>
          <w:rFonts w:ascii="Tahoma" w:hAnsi="Tahoma" w:cs="Tahoma"/>
        </w:rPr>
      </w:pPr>
      <w:r>
        <w:rPr>
          <w:rFonts w:ascii="Tahoma" w:hAnsi="Tahoma" w:cs="Tahoma"/>
        </w:rPr>
        <w:t xml:space="preserve">Arrêté d’octroi d’une subvention de       euros à (préciser le bénéficiaire) approuvé par résolution du </w:t>
      </w:r>
      <w:r w:rsidRPr="00D73280">
        <w:rPr>
          <w:rFonts w:ascii="Tahoma" w:hAnsi="Tahoma" w:cs="Tahoma"/>
        </w:rPr>
        <w:t xml:space="preserve">Conseil provincial au Collège provincial </w:t>
      </w:r>
      <w:r>
        <w:rPr>
          <w:rFonts w:ascii="Tahoma" w:hAnsi="Tahoma" w:cs="Tahoma"/>
        </w:rPr>
        <w:t xml:space="preserve"> du xx xxx xxxx</w:t>
      </w:r>
    </w:p>
    <w:p w:rsidR="00572504" w:rsidRDefault="00572504" w:rsidP="00572504">
      <w:pPr>
        <w:jc w:val="both"/>
        <w:rPr>
          <w:rFonts w:ascii="Tahoma" w:hAnsi="Tahoma" w:cs="Tahoma"/>
          <w:sz w:val="20"/>
          <w:szCs w:val="20"/>
        </w:rPr>
      </w:pPr>
    </w:p>
    <w:p w:rsidR="00572504" w:rsidRDefault="00572504" w:rsidP="004E5690">
      <w:pPr>
        <w:jc w:val="both"/>
        <w:rPr>
          <w:rFonts w:ascii="Tahoma" w:hAnsi="Tahoma" w:cs="Tahoma"/>
          <w:b/>
          <w:bCs/>
          <w:sz w:val="20"/>
          <w:szCs w:val="20"/>
        </w:rPr>
      </w:pPr>
    </w:p>
    <w:p w:rsidR="004E5690" w:rsidRPr="00131DC6" w:rsidRDefault="004E5690" w:rsidP="004E5690">
      <w:pPr>
        <w:jc w:val="both"/>
        <w:rPr>
          <w:rFonts w:ascii="Tahoma" w:hAnsi="Tahoma" w:cs="Tahoma"/>
          <w:b/>
          <w:bCs/>
          <w:sz w:val="20"/>
          <w:szCs w:val="20"/>
        </w:rPr>
      </w:pPr>
      <w:r w:rsidRPr="00131DC6">
        <w:rPr>
          <w:rFonts w:ascii="Tahoma" w:hAnsi="Tahoma" w:cs="Tahoma"/>
          <w:b/>
          <w:bCs/>
          <w:sz w:val="20"/>
          <w:szCs w:val="20"/>
        </w:rPr>
        <w:t>Le Co</w:t>
      </w:r>
      <w:r w:rsidR="00572504">
        <w:rPr>
          <w:rFonts w:ascii="Tahoma" w:hAnsi="Tahoma" w:cs="Tahoma"/>
          <w:b/>
          <w:bCs/>
          <w:sz w:val="20"/>
          <w:szCs w:val="20"/>
        </w:rPr>
        <w:t>nseil</w:t>
      </w:r>
      <w:r w:rsidRPr="00131DC6">
        <w:rPr>
          <w:rFonts w:ascii="Tahoma" w:hAnsi="Tahoma" w:cs="Tahoma"/>
          <w:b/>
          <w:bCs/>
          <w:sz w:val="20"/>
          <w:szCs w:val="20"/>
        </w:rPr>
        <w:t xml:space="preserve"> provincial,</w:t>
      </w:r>
    </w:p>
    <w:p w:rsidR="00F14E55" w:rsidRPr="00131DC6" w:rsidRDefault="00F14E55"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Vu la loi du 29 juillet 1991 relative à la motivation formelle des actes administratifs ;</w:t>
      </w:r>
    </w:p>
    <w:p w:rsidR="004E5690" w:rsidRPr="00131DC6" w:rsidRDefault="004E5690"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Vu le Code de la démocratie locale et de la décentralisation, plus particulièrement ses articles</w:t>
      </w:r>
      <w:r w:rsidR="00572504" w:rsidRPr="00572504">
        <w:rPr>
          <w:rFonts w:ascii="Tahoma" w:hAnsi="Tahoma" w:cs="Tahoma"/>
          <w:sz w:val="20"/>
          <w:szCs w:val="20"/>
        </w:rPr>
        <w:t xml:space="preserve"> L2212-1 à L2212-38 ainsi que L3331-1 à L3331-8 </w:t>
      </w:r>
      <w:r w:rsidRPr="00131DC6">
        <w:rPr>
          <w:rFonts w:ascii="Tahoma" w:hAnsi="Tahoma" w:cs="Tahoma"/>
          <w:sz w:val="20"/>
          <w:szCs w:val="20"/>
        </w:rPr>
        <w:t>;</w:t>
      </w:r>
    </w:p>
    <w:p w:rsidR="004E5690" w:rsidRPr="00131DC6" w:rsidRDefault="004E5690"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Vu l’arrêté royal du 2 juin 1999 portant le règlement général de la comptabilité provinciale ;</w:t>
      </w:r>
    </w:p>
    <w:p w:rsidR="004E5690" w:rsidRPr="00131DC6" w:rsidRDefault="004E5690"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Vu la déclaration de politique provinciale pour les années 2012-2018 ;</w:t>
      </w:r>
    </w:p>
    <w:p w:rsidR="004E5690" w:rsidRPr="00131DC6" w:rsidRDefault="004E5690"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Vu l’article ….. du budget provincial du service ordinaire ou du service</w:t>
      </w:r>
      <w:r w:rsidR="00DF1D2E">
        <w:rPr>
          <w:rFonts w:ascii="Tahoma" w:hAnsi="Tahoma" w:cs="Tahoma"/>
          <w:sz w:val="20"/>
          <w:szCs w:val="20"/>
        </w:rPr>
        <w:t xml:space="preserve"> extraordinaire pour l’année 20</w:t>
      </w:r>
      <w:r w:rsidRPr="00131DC6">
        <w:rPr>
          <w:rFonts w:ascii="Tahoma" w:hAnsi="Tahoma" w:cs="Tahoma"/>
          <w:sz w:val="20"/>
          <w:szCs w:val="20"/>
        </w:rPr>
        <w:t xml:space="preserve"> ;</w:t>
      </w:r>
    </w:p>
    <w:p w:rsidR="004E5690" w:rsidRDefault="004E5690" w:rsidP="004E5690">
      <w:pPr>
        <w:jc w:val="both"/>
        <w:rPr>
          <w:rFonts w:ascii="Tahoma" w:hAnsi="Tahoma" w:cs="Tahoma"/>
          <w:sz w:val="20"/>
          <w:szCs w:val="20"/>
        </w:rPr>
      </w:pPr>
    </w:p>
    <w:p w:rsidR="00F14E55" w:rsidRPr="00DF1D2E" w:rsidRDefault="00F14E55" w:rsidP="00DF1D2E">
      <w:pPr>
        <w:ind w:left="284" w:right="284"/>
        <w:jc w:val="both"/>
        <w:rPr>
          <w:rFonts w:ascii="Tahoma" w:hAnsi="Tahoma" w:cs="Tahoma"/>
          <w:i/>
          <w:sz w:val="20"/>
          <w:szCs w:val="20"/>
          <w:u w:val="single"/>
        </w:rPr>
      </w:pPr>
      <w:r w:rsidRPr="00DF1D2E">
        <w:rPr>
          <w:rFonts w:ascii="Tahoma" w:hAnsi="Tahoma" w:cs="Tahoma"/>
          <w:i/>
          <w:sz w:val="20"/>
          <w:szCs w:val="20"/>
          <w:u w:val="single"/>
        </w:rPr>
        <w:t xml:space="preserve">Si d’application </w:t>
      </w:r>
    </w:p>
    <w:p w:rsidR="00F14E55" w:rsidRDefault="00F14E55" w:rsidP="00DF1D2E">
      <w:pPr>
        <w:ind w:left="284" w:right="284"/>
        <w:jc w:val="both"/>
        <w:rPr>
          <w:rFonts w:ascii="Tahoma" w:hAnsi="Tahoma" w:cs="Tahoma"/>
          <w:sz w:val="20"/>
          <w:szCs w:val="20"/>
        </w:rPr>
      </w:pPr>
    </w:p>
    <w:p w:rsidR="00F14E55" w:rsidRDefault="00F14E55" w:rsidP="00DF1D2E">
      <w:pPr>
        <w:ind w:left="284" w:right="284"/>
        <w:jc w:val="both"/>
        <w:rPr>
          <w:rFonts w:ascii="Tahoma" w:hAnsi="Tahoma" w:cs="Tahoma"/>
          <w:sz w:val="20"/>
          <w:szCs w:val="20"/>
        </w:rPr>
      </w:pPr>
      <w:r>
        <w:rPr>
          <w:rFonts w:ascii="Tahoma" w:hAnsi="Tahoma" w:cs="Tahoma"/>
          <w:sz w:val="20"/>
          <w:szCs w:val="20"/>
        </w:rPr>
        <w:t xml:space="preserve">Vu le contrat de </w:t>
      </w:r>
      <w:r w:rsidRPr="00F14E55">
        <w:rPr>
          <w:rFonts w:ascii="Tahoma" w:hAnsi="Tahoma" w:cs="Tahoma"/>
          <w:sz w:val="20"/>
          <w:szCs w:val="20"/>
        </w:rPr>
        <w:t xml:space="preserve">gestion entre la Province du Brabant wallon et </w:t>
      </w:r>
      <w:r>
        <w:rPr>
          <w:rFonts w:ascii="Tahoma" w:hAnsi="Tahoma" w:cs="Tahoma"/>
          <w:sz w:val="20"/>
          <w:szCs w:val="20"/>
        </w:rPr>
        <w:t>le bénéficiaire pou</w:t>
      </w:r>
      <w:r w:rsidR="00DF1D2E">
        <w:rPr>
          <w:rFonts w:ascii="Tahoma" w:hAnsi="Tahoma" w:cs="Tahoma"/>
          <w:sz w:val="20"/>
          <w:szCs w:val="20"/>
        </w:rPr>
        <w:t>r</w:t>
      </w:r>
      <w:r>
        <w:rPr>
          <w:rFonts w:ascii="Tahoma" w:hAnsi="Tahoma" w:cs="Tahoma"/>
          <w:sz w:val="20"/>
          <w:szCs w:val="20"/>
        </w:rPr>
        <w:t xml:space="preserve"> les</w:t>
      </w:r>
      <w:r w:rsidR="00DF1D2E">
        <w:rPr>
          <w:rFonts w:ascii="Tahoma" w:hAnsi="Tahoma" w:cs="Tahoma"/>
          <w:sz w:val="20"/>
          <w:szCs w:val="20"/>
        </w:rPr>
        <w:t xml:space="preserve"> années 20xx à 20XX </w:t>
      </w:r>
      <w:r w:rsidRPr="00F14E55">
        <w:rPr>
          <w:rFonts w:ascii="Tahoma" w:hAnsi="Tahoma" w:cs="Tahoma"/>
          <w:sz w:val="20"/>
          <w:szCs w:val="20"/>
        </w:rPr>
        <w:t xml:space="preserve">porté par </w:t>
      </w:r>
      <w:r w:rsidR="00DF1D2E">
        <w:rPr>
          <w:rFonts w:ascii="Tahoma" w:hAnsi="Tahoma" w:cs="Tahoma"/>
          <w:sz w:val="20"/>
          <w:szCs w:val="20"/>
        </w:rPr>
        <w:t>la</w:t>
      </w:r>
      <w:r w:rsidRPr="00F14E55">
        <w:rPr>
          <w:rFonts w:ascii="Tahoma" w:hAnsi="Tahoma" w:cs="Tahoma"/>
          <w:sz w:val="20"/>
          <w:szCs w:val="20"/>
        </w:rPr>
        <w:t xml:space="preserve"> résolution du Conseil provincial du </w:t>
      </w:r>
      <w:r w:rsidR="00DF1D2E">
        <w:rPr>
          <w:rFonts w:ascii="Tahoma" w:hAnsi="Tahoma" w:cs="Tahoma"/>
          <w:sz w:val="20"/>
          <w:szCs w:val="20"/>
        </w:rPr>
        <w:t>xx xxx 20xx</w:t>
      </w:r>
      <w:r w:rsidRPr="00F14E55">
        <w:rPr>
          <w:rFonts w:ascii="Tahoma" w:hAnsi="Tahoma" w:cs="Tahoma"/>
          <w:sz w:val="20"/>
          <w:szCs w:val="20"/>
        </w:rPr>
        <w:t>;</w:t>
      </w:r>
    </w:p>
    <w:p w:rsidR="00F14E55" w:rsidRPr="00131DC6" w:rsidRDefault="00F14E55"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Vu le courrier du …. </w:t>
      </w:r>
      <w:r w:rsidRPr="00131DC6">
        <w:rPr>
          <w:rFonts w:ascii="Tahoma" w:hAnsi="Tahoma" w:cs="Tahoma"/>
          <w:i/>
          <w:sz w:val="20"/>
          <w:szCs w:val="20"/>
        </w:rPr>
        <w:t>(date)</w:t>
      </w:r>
      <w:r w:rsidRPr="00131DC6">
        <w:rPr>
          <w:rFonts w:ascii="Tahoma" w:hAnsi="Tahoma" w:cs="Tahoma"/>
          <w:sz w:val="20"/>
          <w:szCs w:val="20"/>
        </w:rPr>
        <w:t xml:space="preserve"> de … </w:t>
      </w:r>
      <w:r w:rsidRPr="00131DC6">
        <w:rPr>
          <w:rFonts w:ascii="Tahoma" w:hAnsi="Tahoma" w:cs="Tahoma"/>
          <w:i/>
          <w:sz w:val="20"/>
          <w:szCs w:val="20"/>
        </w:rPr>
        <w:t>(nom et raison sociale du bénéficiaire)</w:t>
      </w:r>
      <w:r w:rsidRPr="00131DC6">
        <w:rPr>
          <w:rFonts w:ascii="Tahoma" w:hAnsi="Tahoma" w:cs="Tahoma"/>
          <w:sz w:val="20"/>
          <w:szCs w:val="20"/>
        </w:rPr>
        <w:t xml:space="preserve"> par lequel il ou elle demande l’octroi d’une subvention de … euros en vue de </w:t>
      </w:r>
      <w:r w:rsidRPr="00131DC6">
        <w:rPr>
          <w:rFonts w:ascii="Tahoma" w:hAnsi="Tahoma" w:cs="Tahoma"/>
          <w:i/>
          <w:sz w:val="20"/>
          <w:szCs w:val="20"/>
        </w:rPr>
        <w:t>… (objet succinct de la subvention)</w:t>
      </w:r>
      <w:r w:rsidRPr="00131DC6">
        <w:rPr>
          <w:rFonts w:ascii="Tahoma" w:hAnsi="Tahoma" w:cs="Tahoma"/>
          <w:sz w:val="20"/>
          <w:szCs w:val="20"/>
        </w:rPr>
        <w:t>;</w:t>
      </w:r>
    </w:p>
    <w:p w:rsidR="004E5690" w:rsidRPr="00131DC6" w:rsidRDefault="004E5690" w:rsidP="004E5690">
      <w:pPr>
        <w:jc w:val="both"/>
        <w:rPr>
          <w:rFonts w:ascii="Tahoma" w:hAnsi="Tahoma" w:cs="Tahoma"/>
          <w:sz w:val="20"/>
          <w:szCs w:val="20"/>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Considérant que … </w:t>
      </w:r>
      <w:r w:rsidRPr="00131DC6">
        <w:rPr>
          <w:rFonts w:ascii="Tahoma" w:hAnsi="Tahoma" w:cs="Tahoma"/>
          <w:i/>
          <w:iCs/>
          <w:sz w:val="20"/>
          <w:szCs w:val="20"/>
        </w:rPr>
        <w:t>(nom du bénéficiaire)</w:t>
      </w:r>
      <w:r w:rsidRPr="00131DC6">
        <w:rPr>
          <w:rFonts w:ascii="Tahoma" w:hAnsi="Tahoma" w:cs="Tahoma"/>
          <w:sz w:val="20"/>
          <w:szCs w:val="20"/>
        </w:rPr>
        <w:t xml:space="preserve"> </w:t>
      </w: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 est … </w:t>
      </w:r>
      <w:r w:rsidRPr="00131DC6">
        <w:rPr>
          <w:rFonts w:ascii="Tahoma" w:hAnsi="Tahoma" w:cs="Tahoma"/>
          <w:i/>
          <w:iCs/>
          <w:sz w:val="20"/>
          <w:szCs w:val="20"/>
        </w:rPr>
        <w:t xml:space="preserve">(description succincte) </w:t>
      </w:r>
      <w:r w:rsidRPr="00131DC6">
        <w:rPr>
          <w:rFonts w:ascii="Tahoma" w:hAnsi="Tahoma" w:cs="Tahoma"/>
          <w:sz w:val="20"/>
          <w:szCs w:val="20"/>
        </w:rPr>
        <w:t>;</w:t>
      </w: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 a pour mission de / développe des actions dans … </w:t>
      </w:r>
      <w:r w:rsidRPr="00131DC6">
        <w:rPr>
          <w:rFonts w:ascii="Tahoma" w:hAnsi="Tahoma" w:cs="Tahoma"/>
          <w:i/>
          <w:iCs/>
          <w:sz w:val="20"/>
          <w:szCs w:val="20"/>
        </w:rPr>
        <w:t xml:space="preserve">(description succincte) </w:t>
      </w:r>
      <w:r w:rsidRPr="00131DC6">
        <w:rPr>
          <w:rFonts w:ascii="Tahoma" w:hAnsi="Tahoma" w:cs="Tahoma"/>
          <w:sz w:val="20"/>
          <w:szCs w:val="20"/>
        </w:rPr>
        <w:t>;</w:t>
      </w:r>
    </w:p>
    <w:p w:rsidR="004E5690" w:rsidRPr="00131DC6" w:rsidRDefault="004E5690" w:rsidP="004E5690">
      <w:pPr>
        <w:tabs>
          <w:tab w:val="left" w:pos="180"/>
        </w:tabs>
        <w:jc w:val="both"/>
        <w:rPr>
          <w:rFonts w:ascii="Tahoma" w:hAnsi="Tahoma" w:cs="Tahoma"/>
          <w:sz w:val="20"/>
          <w:szCs w:val="20"/>
        </w:rPr>
      </w:pPr>
      <w:r w:rsidRPr="00131DC6">
        <w:rPr>
          <w:rFonts w:ascii="Tahoma" w:hAnsi="Tahoma" w:cs="Tahoma"/>
          <w:sz w:val="20"/>
          <w:szCs w:val="20"/>
        </w:rPr>
        <w:t xml:space="preserve">- joue un rôle important dans le développement … </w:t>
      </w:r>
      <w:r w:rsidRPr="00131DC6">
        <w:rPr>
          <w:rFonts w:ascii="Tahoma" w:hAnsi="Tahoma" w:cs="Tahoma"/>
          <w:i/>
          <w:iCs/>
          <w:sz w:val="20"/>
          <w:szCs w:val="20"/>
        </w:rPr>
        <w:t>(nature)</w:t>
      </w:r>
      <w:r w:rsidRPr="00131DC6">
        <w:rPr>
          <w:rFonts w:ascii="Tahoma" w:hAnsi="Tahoma" w:cs="Tahoma"/>
          <w:sz w:val="20"/>
          <w:szCs w:val="20"/>
        </w:rPr>
        <w:t xml:space="preserve"> du Brabant wallon par … </w:t>
      </w:r>
      <w:r w:rsidRPr="00131DC6">
        <w:rPr>
          <w:rFonts w:ascii="Tahoma" w:hAnsi="Tahoma" w:cs="Tahoma"/>
          <w:i/>
          <w:iCs/>
          <w:sz w:val="20"/>
          <w:szCs w:val="20"/>
        </w:rPr>
        <w:t xml:space="preserve">(description succincte des activités) </w:t>
      </w:r>
      <w:r w:rsidRPr="00131DC6">
        <w:rPr>
          <w:rFonts w:ascii="Tahoma" w:hAnsi="Tahoma" w:cs="Tahoma"/>
          <w:sz w:val="20"/>
          <w:szCs w:val="20"/>
        </w:rPr>
        <w:t>;</w:t>
      </w: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 a (déjà) démontré ses compétences dans … </w:t>
      </w:r>
      <w:r w:rsidRPr="00131DC6">
        <w:rPr>
          <w:rFonts w:ascii="Tahoma" w:hAnsi="Tahoma" w:cs="Tahoma"/>
          <w:i/>
          <w:iCs/>
          <w:sz w:val="20"/>
          <w:szCs w:val="20"/>
        </w:rPr>
        <w:t>(description succincte)</w:t>
      </w:r>
      <w:r w:rsidRPr="00131DC6">
        <w:rPr>
          <w:rFonts w:ascii="Tahoma" w:hAnsi="Tahoma" w:cs="Tahoma"/>
          <w:sz w:val="20"/>
          <w:szCs w:val="20"/>
        </w:rPr>
        <w:t xml:space="preserve"> ;</w:t>
      </w:r>
    </w:p>
    <w:p w:rsidR="004E5690" w:rsidRPr="00131DC6" w:rsidRDefault="004E5690" w:rsidP="004E5690">
      <w:pPr>
        <w:tabs>
          <w:tab w:val="left" w:pos="180"/>
        </w:tabs>
        <w:ind w:left="180" w:hanging="180"/>
        <w:jc w:val="both"/>
        <w:rPr>
          <w:rFonts w:ascii="Tahoma" w:hAnsi="Tahoma" w:cs="Tahoma"/>
          <w:sz w:val="20"/>
          <w:szCs w:val="20"/>
        </w:rPr>
      </w:pPr>
      <w:r w:rsidRPr="00131DC6">
        <w:rPr>
          <w:rFonts w:ascii="Tahoma" w:hAnsi="Tahoma" w:cs="Tahoma"/>
          <w:sz w:val="20"/>
          <w:szCs w:val="20"/>
        </w:rPr>
        <w:t xml:space="preserve">- remplit ses missions statutaires dans le respect du contrat de gestion qu’il/elle a conclu avec la Province du Brabant wallon </w:t>
      </w:r>
      <w:r w:rsidR="00CF739D" w:rsidRPr="00131DC6">
        <w:rPr>
          <w:rFonts w:ascii="Tahoma" w:hAnsi="Tahoma" w:cs="Tahoma"/>
          <w:i/>
          <w:sz w:val="20"/>
          <w:szCs w:val="20"/>
        </w:rPr>
        <w:t>(le cas échéant)</w:t>
      </w:r>
      <w:r w:rsidR="00CF739D" w:rsidRPr="00131DC6">
        <w:rPr>
          <w:rFonts w:ascii="Tahoma" w:hAnsi="Tahoma" w:cs="Tahoma"/>
          <w:sz w:val="20"/>
          <w:szCs w:val="20"/>
        </w:rPr>
        <w:t xml:space="preserve"> </w:t>
      </w:r>
      <w:r w:rsidRPr="00131DC6">
        <w:rPr>
          <w:rFonts w:ascii="Tahoma" w:hAnsi="Tahoma" w:cs="Tahoma"/>
          <w:sz w:val="20"/>
          <w:szCs w:val="20"/>
        </w:rPr>
        <w:t>;</w:t>
      </w:r>
    </w:p>
    <w:p w:rsidR="004E5690" w:rsidRPr="00131DC6" w:rsidRDefault="004E5690" w:rsidP="004E5690">
      <w:pPr>
        <w:jc w:val="both"/>
        <w:rPr>
          <w:rFonts w:ascii="Tahoma" w:hAnsi="Tahoma" w:cs="Tahoma"/>
          <w:sz w:val="20"/>
          <w:szCs w:val="20"/>
        </w:rPr>
      </w:pPr>
    </w:p>
    <w:p w:rsidR="004E5690" w:rsidRPr="00DF1D2E" w:rsidRDefault="004E5690" w:rsidP="00CF739D">
      <w:pPr>
        <w:ind w:left="284" w:right="284"/>
        <w:jc w:val="both"/>
        <w:rPr>
          <w:rFonts w:ascii="Tahoma" w:hAnsi="Tahoma" w:cs="Tahoma"/>
          <w:i/>
          <w:sz w:val="20"/>
          <w:szCs w:val="20"/>
          <w:u w:val="single"/>
        </w:rPr>
      </w:pPr>
      <w:r w:rsidRPr="00DF1D2E">
        <w:rPr>
          <w:rFonts w:ascii="Tahoma" w:hAnsi="Tahoma" w:cs="Tahoma"/>
          <w:i/>
          <w:sz w:val="20"/>
          <w:szCs w:val="20"/>
          <w:u w:val="single"/>
        </w:rPr>
        <w:t>Pour les subventions de 25.000 € et plus</w:t>
      </w:r>
    </w:p>
    <w:p w:rsidR="004E5690" w:rsidRPr="00131DC6" w:rsidRDefault="004E5690" w:rsidP="00CF739D">
      <w:pPr>
        <w:ind w:left="284" w:right="284"/>
        <w:jc w:val="both"/>
        <w:rPr>
          <w:rFonts w:ascii="Tahoma" w:hAnsi="Tahoma" w:cs="Tahoma"/>
          <w:sz w:val="20"/>
          <w:szCs w:val="20"/>
        </w:rPr>
      </w:pPr>
    </w:p>
    <w:p w:rsidR="004E5690" w:rsidRPr="00131DC6" w:rsidRDefault="004E5690" w:rsidP="00CF739D">
      <w:pPr>
        <w:ind w:left="284" w:right="284"/>
        <w:jc w:val="both"/>
        <w:rPr>
          <w:rFonts w:ascii="Tahoma" w:hAnsi="Tahoma" w:cs="Tahoma"/>
          <w:sz w:val="20"/>
          <w:szCs w:val="20"/>
          <w:lang w:val="fr-BE"/>
        </w:rPr>
      </w:pPr>
      <w:r w:rsidRPr="00131DC6">
        <w:rPr>
          <w:rFonts w:ascii="Tahoma" w:hAnsi="Tahoma" w:cs="Tahoma"/>
          <w:sz w:val="20"/>
          <w:szCs w:val="20"/>
        </w:rPr>
        <w:t xml:space="preserve">Considérant que … </w:t>
      </w:r>
      <w:r w:rsidRPr="00131DC6">
        <w:rPr>
          <w:rFonts w:ascii="Tahoma" w:hAnsi="Tahoma" w:cs="Tahoma"/>
          <w:i/>
          <w:sz w:val="20"/>
          <w:szCs w:val="20"/>
        </w:rPr>
        <w:t>(nom du bénéficiaire)</w:t>
      </w:r>
      <w:r w:rsidRPr="00131DC6">
        <w:rPr>
          <w:rFonts w:ascii="Tahoma" w:hAnsi="Tahoma" w:cs="Tahoma"/>
          <w:sz w:val="20"/>
          <w:szCs w:val="20"/>
        </w:rPr>
        <w:t xml:space="preserve"> a joint à sa demande </w:t>
      </w:r>
      <w:r w:rsidRPr="00131DC6">
        <w:rPr>
          <w:rFonts w:ascii="Tahoma" w:hAnsi="Tahoma" w:cs="Tahoma"/>
          <w:sz w:val="20"/>
          <w:szCs w:val="20"/>
          <w:lang w:val="fr-BE"/>
        </w:rPr>
        <w:t>le budget de l’exercice auquel se rattache la subvention, le budget de l’événement ou de l’investissement particulier que la subvention est destinée à financer et ses comptes annuels les plus récents ;</w:t>
      </w:r>
    </w:p>
    <w:p w:rsidR="004E5690" w:rsidRPr="00131DC6" w:rsidRDefault="004E5690" w:rsidP="004E5690">
      <w:pPr>
        <w:jc w:val="both"/>
        <w:rPr>
          <w:rFonts w:ascii="Tahoma" w:hAnsi="Tahoma" w:cs="Tahoma"/>
          <w:sz w:val="20"/>
          <w:szCs w:val="20"/>
          <w:lang w:val="fr-BE"/>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 xml:space="preserve">Considérant que le bénéficiaire n’est pas </w:t>
      </w:r>
      <w:r w:rsidR="00CF739D" w:rsidRPr="00131DC6">
        <w:rPr>
          <w:rFonts w:ascii="Tahoma" w:hAnsi="Tahoma" w:cs="Tahoma"/>
          <w:sz w:val="20"/>
          <w:szCs w:val="20"/>
        </w:rPr>
        <w:t xml:space="preserve">tenu de restituer une subvention </w:t>
      </w:r>
      <w:r w:rsidR="00EC0A4B" w:rsidRPr="00131DC6">
        <w:rPr>
          <w:rFonts w:ascii="Tahoma" w:hAnsi="Tahoma" w:cs="Tahoma"/>
          <w:sz w:val="20"/>
          <w:szCs w:val="20"/>
        </w:rPr>
        <w:t xml:space="preserve">précédemment </w:t>
      </w:r>
      <w:r w:rsidR="00CF739D" w:rsidRPr="00131DC6">
        <w:rPr>
          <w:rFonts w:ascii="Tahoma" w:hAnsi="Tahoma" w:cs="Tahoma"/>
          <w:sz w:val="20"/>
          <w:szCs w:val="20"/>
        </w:rPr>
        <w:t>reçue</w:t>
      </w:r>
      <w:r w:rsidRPr="00131DC6">
        <w:rPr>
          <w:rFonts w:ascii="Tahoma" w:hAnsi="Tahoma" w:cs="Tahoma"/>
          <w:sz w:val="20"/>
          <w:szCs w:val="20"/>
        </w:rPr>
        <w:t> ;</w:t>
      </w:r>
    </w:p>
    <w:p w:rsidR="004E5690" w:rsidRPr="00131DC6" w:rsidRDefault="004E5690" w:rsidP="004E5690">
      <w:pPr>
        <w:jc w:val="both"/>
        <w:rPr>
          <w:rFonts w:ascii="Tahoma" w:hAnsi="Tahoma" w:cs="Tahoma"/>
          <w:sz w:val="20"/>
          <w:szCs w:val="20"/>
        </w:rPr>
      </w:pPr>
    </w:p>
    <w:p w:rsidR="004E5690" w:rsidRPr="00131DC6" w:rsidRDefault="004E5690" w:rsidP="00CF739D">
      <w:pPr>
        <w:jc w:val="both"/>
        <w:rPr>
          <w:rFonts w:ascii="Tahoma" w:hAnsi="Tahoma" w:cs="Tahoma"/>
          <w:sz w:val="20"/>
          <w:szCs w:val="20"/>
        </w:rPr>
      </w:pPr>
      <w:r w:rsidRPr="00131DC6">
        <w:rPr>
          <w:rFonts w:ascii="Tahoma" w:hAnsi="Tahoma" w:cs="Tahoma"/>
          <w:sz w:val="20"/>
          <w:szCs w:val="20"/>
        </w:rPr>
        <w:t xml:space="preserve">Considérant que l’octroi de la subvention sollicitée </w:t>
      </w:r>
    </w:p>
    <w:p w:rsidR="004E5690" w:rsidRPr="00131DC6" w:rsidRDefault="004E5690" w:rsidP="004E5690">
      <w:pPr>
        <w:tabs>
          <w:tab w:val="left" w:pos="180"/>
        </w:tabs>
        <w:ind w:left="567"/>
        <w:jc w:val="both"/>
        <w:rPr>
          <w:rFonts w:ascii="Tahoma" w:hAnsi="Tahoma" w:cs="Tahoma"/>
          <w:sz w:val="20"/>
          <w:szCs w:val="20"/>
        </w:rPr>
      </w:pPr>
      <w:r w:rsidRPr="00131DC6">
        <w:rPr>
          <w:rFonts w:ascii="Tahoma" w:hAnsi="Tahoma" w:cs="Tahoma"/>
          <w:sz w:val="20"/>
          <w:szCs w:val="20"/>
        </w:rPr>
        <w:t xml:space="preserve">* contribue à la valorisation / à la promotion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4E5690" w:rsidRPr="00131DC6" w:rsidRDefault="004E5690" w:rsidP="004E5690">
      <w:pPr>
        <w:ind w:left="567"/>
        <w:jc w:val="both"/>
        <w:rPr>
          <w:rFonts w:ascii="Tahoma" w:hAnsi="Tahoma" w:cs="Tahoma"/>
          <w:sz w:val="20"/>
          <w:szCs w:val="20"/>
        </w:rPr>
      </w:pPr>
      <w:r w:rsidRPr="00131DC6">
        <w:rPr>
          <w:rFonts w:ascii="Tahoma" w:hAnsi="Tahoma" w:cs="Tahoma"/>
          <w:sz w:val="20"/>
          <w:szCs w:val="20"/>
        </w:rPr>
        <w:lastRenderedPageBreak/>
        <w:t xml:space="preserve">* constitue un moyen efficace de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4E5690" w:rsidRPr="00131DC6" w:rsidRDefault="004E5690" w:rsidP="004E5690">
      <w:pPr>
        <w:ind w:left="567"/>
        <w:jc w:val="both"/>
        <w:rPr>
          <w:rFonts w:ascii="Tahoma" w:hAnsi="Tahoma" w:cs="Tahoma"/>
          <w:sz w:val="20"/>
          <w:szCs w:val="20"/>
        </w:rPr>
      </w:pPr>
      <w:r w:rsidRPr="00131DC6">
        <w:rPr>
          <w:rFonts w:ascii="Tahoma" w:hAnsi="Tahoma" w:cs="Tahoma"/>
          <w:sz w:val="20"/>
          <w:szCs w:val="20"/>
        </w:rPr>
        <w:t xml:space="preserve">* s’inscrit dans les objectifs de la Province en matière de … </w:t>
      </w:r>
      <w:r w:rsidRPr="00131DC6">
        <w:rPr>
          <w:rFonts w:ascii="Tahoma" w:hAnsi="Tahoma" w:cs="Tahoma"/>
          <w:i/>
          <w:iCs/>
          <w:sz w:val="20"/>
          <w:szCs w:val="20"/>
        </w:rPr>
        <w:t>(objet en rapport avec l’intérêt provincial)</w:t>
      </w:r>
      <w:r w:rsidRPr="00131DC6">
        <w:rPr>
          <w:rFonts w:ascii="Tahoma" w:hAnsi="Tahoma" w:cs="Tahoma"/>
          <w:sz w:val="20"/>
          <w:szCs w:val="20"/>
        </w:rPr>
        <w:t xml:space="preserve"> ;</w:t>
      </w:r>
    </w:p>
    <w:p w:rsidR="004E5690" w:rsidRPr="00131DC6" w:rsidRDefault="004E5690" w:rsidP="004E5690">
      <w:pPr>
        <w:jc w:val="both"/>
        <w:rPr>
          <w:rFonts w:ascii="Tahoma" w:hAnsi="Tahoma" w:cs="Tahoma"/>
          <w:b/>
          <w:bCs/>
          <w:sz w:val="20"/>
          <w:szCs w:val="20"/>
        </w:rPr>
      </w:pPr>
    </w:p>
    <w:p w:rsidR="004E5690" w:rsidRPr="00DF1D2E" w:rsidRDefault="004E5690" w:rsidP="00CF739D">
      <w:pPr>
        <w:ind w:left="284" w:right="284"/>
        <w:rPr>
          <w:rFonts w:ascii="Tahoma" w:hAnsi="Tahoma" w:cs="Tahoma"/>
          <w:i/>
          <w:iCs/>
          <w:sz w:val="20"/>
          <w:szCs w:val="20"/>
          <w:u w:val="single"/>
        </w:rPr>
      </w:pPr>
      <w:r w:rsidRPr="00DF1D2E">
        <w:rPr>
          <w:rFonts w:ascii="Tahoma" w:hAnsi="Tahoma" w:cs="Tahoma"/>
          <w:i/>
          <w:iCs/>
          <w:sz w:val="20"/>
          <w:szCs w:val="20"/>
          <w:u w:val="single"/>
        </w:rPr>
        <w:t>Et, en cas d’avance</w:t>
      </w:r>
    </w:p>
    <w:p w:rsidR="004E5690" w:rsidRPr="00131DC6" w:rsidRDefault="004E5690" w:rsidP="00CF739D">
      <w:pPr>
        <w:ind w:left="284" w:right="284"/>
        <w:jc w:val="both"/>
        <w:rPr>
          <w:rFonts w:ascii="Tahoma" w:hAnsi="Tahoma" w:cs="Tahoma"/>
          <w:sz w:val="20"/>
          <w:szCs w:val="20"/>
        </w:rPr>
      </w:pPr>
    </w:p>
    <w:p w:rsidR="004E5690" w:rsidRPr="00131DC6" w:rsidRDefault="004E5690" w:rsidP="00CF739D">
      <w:pPr>
        <w:ind w:left="284" w:right="284"/>
        <w:jc w:val="both"/>
        <w:rPr>
          <w:rFonts w:ascii="Tahoma" w:hAnsi="Tahoma" w:cs="Tahoma"/>
          <w:sz w:val="20"/>
          <w:szCs w:val="20"/>
        </w:rPr>
      </w:pPr>
      <w:r w:rsidRPr="00131DC6">
        <w:rPr>
          <w:rFonts w:ascii="Tahoma" w:hAnsi="Tahoma" w:cs="Tahoma"/>
          <w:sz w:val="20"/>
          <w:szCs w:val="20"/>
        </w:rPr>
        <w:t xml:space="preserve">Considérant que l’activité nécessite d’engager d’importantes dépenses avant d’espérer percevoir des recettes ; que la Province impose notamment …. qui engendrent des surcoûts considérables ; qu’il y a lieu de participer au préfinancement de l’activité en accordant une avance de </w:t>
      </w:r>
      <w:r w:rsidR="00F14E55">
        <w:rPr>
          <w:rFonts w:ascii="Tahoma" w:hAnsi="Tahoma" w:cs="Tahoma"/>
          <w:sz w:val="20"/>
          <w:szCs w:val="20"/>
        </w:rPr>
        <w:t xml:space="preserve">50 </w:t>
      </w:r>
      <w:r w:rsidRPr="00131DC6">
        <w:rPr>
          <w:rFonts w:ascii="Tahoma" w:hAnsi="Tahoma" w:cs="Tahoma"/>
          <w:sz w:val="20"/>
          <w:szCs w:val="20"/>
        </w:rPr>
        <w:t>% ;</w:t>
      </w:r>
    </w:p>
    <w:p w:rsidR="00572504" w:rsidRDefault="00572504" w:rsidP="004E5690">
      <w:pPr>
        <w:jc w:val="both"/>
        <w:rPr>
          <w:rFonts w:ascii="Tahoma" w:hAnsi="Tahoma" w:cs="Tahoma"/>
          <w:sz w:val="20"/>
          <w:szCs w:val="20"/>
        </w:rPr>
      </w:pPr>
    </w:p>
    <w:p w:rsidR="00C349B6" w:rsidRPr="00C349B6" w:rsidRDefault="00C349B6" w:rsidP="00C349B6">
      <w:pPr>
        <w:jc w:val="both"/>
        <w:rPr>
          <w:rFonts w:ascii="Tahoma" w:hAnsi="Tahoma" w:cs="Tahoma"/>
          <w:sz w:val="20"/>
          <w:szCs w:val="20"/>
        </w:rPr>
      </w:pPr>
      <w:r w:rsidRPr="00C349B6">
        <w:rPr>
          <w:rFonts w:ascii="Tahoma" w:hAnsi="Tahoma" w:cs="Tahoma"/>
          <w:sz w:val="20"/>
          <w:szCs w:val="20"/>
        </w:rPr>
        <w:t xml:space="preserve">Considérant que ………. Conseillers sont présents au moment du vote de la résolution approuvant le présent arrêté et que ladite résolution a été adoptée par ………. ; </w:t>
      </w:r>
    </w:p>
    <w:p w:rsidR="00C349B6" w:rsidRDefault="00C349B6" w:rsidP="004E5690">
      <w:pPr>
        <w:jc w:val="both"/>
        <w:rPr>
          <w:rFonts w:ascii="Tahoma" w:hAnsi="Tahoma" w:cs="Tahoma"/>
          <w:sz w:val="20"/>
          <w:szCs w:val="20"/>
        </w:rPr>
      </w:pPr>
    </w:p>
    <w:p w:rsidR="004E5690" w:rsidRPr="00131DC6" w:rsidRDefault="004E5690" w:rsidP="004E5690">
      <w:pPr>
        <w:ind w:left="2832" w:firstLine="708"/>
        <w:jc w:val="both"/>
        <w:rPr>
          <w:rFonts w:ascii="Tahoma" w:hAnsi="Tahoma" w:cs="Tahoma"/>
          <w:b/>
          <w:bCs/>
          <w:color w:val="000000"/>
          <w:sz w:val="20"/>
          <w:szCs w:val="20"/>
        </w:rPr>
      </w:pPr>
      <w:r w:rsidRPr="00131DC6">
        <w:rPr>
          <w:rFonts w:ascii="Tahoma" w:hAnsi="Tahoma" w:cs="Tahoma"/>
          <w:b/>
          <w:bCs/>
          <w:color w:val="000000"/>
          <w:sz w:val="20"/>
          <w:szCs w:val="20"/>
        </w:rPr>
        <w:t>ARRETE :</w:t>
      </w:r>
    </w:p>
    <w:p w:rsidR="004E5690" w:rsidRPr="00131DC6" w:rsidRDefault="004E5690" w:rsidP="004E5690">
      <w:pPr>
        <w:jc w:val="both"/>
        <w:rPr>
          <w:rFonts w:ascii="Tahoma" w:hAnsi="Tahoma" w:cs="Tahoma"/>
          <w:sz w:val="20"/>
          <w:szCs w:val="20"/>
        </w:rPr>
      </w:pPr>
    </w:p>
    <w:p w:rsidR="00EC0A4B" w:rsidRPr="00131DC6" w:rsidRDefault="004E5690" w:rsidP="00EC0A4B">
      <w:pPr>
        <w:jc w:val="both"/>
        <w:rPr>
          <w:rFonts w:ascii="Tahoma" w:hAnsi="Tahoma" w:cs="Tahoma"/>
          <w:sz w:val="20"/>
          <w:szCs w:val="20"/>
          <w:u w:val="single"/>
        </w:rPr>
      </w:pPr>
      <w:r w:rsidRPr="00131DC6">
        <w:rPr>
          <w:rFonts w:ascii="Tahoma" w:hAnsi="Tahoma" w:cs="Tahoma"/>
          <w:sz w:val="20"/>
          <w:szCs w:val="20"/>
          <w:u w:val="single"/>
        </w:rPr>
        <w:t>Article 1</w:t>
      </w:r>
      <w:r w:rsidR="00EC0A4B" w:rsidRPr="00131DC6">
        <w:rPr>
          <w:rFonts w:ascii="Tahoma" w:hAnsi="Tahoma" w:cs="Tahoma"/>
          <w:sz w:val="20"/>
          <w:szCs w:val="20"/>
          <w:u w:val="single"/>
          <w:vertAlign w:val="superscript"/>
        </w:rPr>
        <w:t>er</w:t>
      </w:r>
      <w:r w:rsidR="00EC0A4B" w:rsidRPr="00131DC6">
        <w:rPr>
          <w:rFonts w:ascii="Tahoma" w:hAnsi="Tahoma" w:cs="Tahoma"/>
          <w:sz w:val="20"/>
          <w:szCs w:val="20"/>
          <w:u w:val="single"/>
        </w:rPr>
        <w:t xml:space="preserve"> - Montant-Objet</w:t>
      </w:r>
    </w:p>
    <w:p w:rsidR="004E5690" w:rsidRPr="00131DC6" w:rsidRDefault="00C349B6" w:rsidP="004E5690">
      <w:pPr>
        <w:jc w:val="both"/>
        <w:rPr>
          <w:rFonts w:ascii="Tahoma" w:hAnsi="Tahoma" w:cs="Tahoma"/>
          <w:sz w:val="20"/>
          <w:szCs w:val="20"/>
        </w:rPr>
      </w:pPr>
      <w:r>
        <w:rPr>
          <w:rFonts w:ascii="Tahoma" w:hAnsi="Tahoma" w:cs="Tahoma"/>
          <w:sz w:val="20"/>
          <w:szCs w:val="20"/>
        </w:rPr>
        <w:t>U</w:t>
      </w:r>
      <w:r w:rsidR="004E5690" w:rsidRPr="00131DC6">
        <w:rPr>
          <w:rFonts w:ascii="Tahoma" w:hAnsi="Tahoma" w:cs="Tahoma"/>
          <w:sz w:val="20"/>
          <w:szCs w:val="20"/>
        </w:rPr>
        <w:t>ne subvention d’un montant de</w:t>
      </w:r>
      <w:r w:rsidR="00F14E55">
        <w:rPr>
          <w:rFonts w:ascii="Tahoma" w:hAnsi="Tahoma" w:cs="Tahoma"/>
          <w:sz w:val="20"/>
          <w:szCs w:val="20"/>
        </w:rPr>
        <w:t xml:space="preserve"> </w:t>
      </w:r>
      <w:r>
        <w:rPr>
          <w:rFonts w:ascii="Tahoma" w:hAnsi="Tahoma" w:cs="Tahoma"/>
          <w:sz w:val="20"/>
          <w:szCs w:val="20"/>
        </w:rPr>
        <w:t xml:space="preserve">…………………….. </w:t>
      </w:r>
      <w:proofErr w:type="gramStart"/>
      <w:r w:rsidR="004E5690" w:rsidRPr="00131DC6">
        <w:rPr>
          <w:rFonts w:ascii="Tahoma" w:hAnsi="Tahoma" w:cs="Tahoma"/>
          <w:sz w:val="20"/>
          <w:szCs w:val="20"/>
        </w:rPr>
        <w:t>euros</w:t>
      </w:r>
      <w:proofErr w:type="gramEnd"/>
      <w:r w:rsidR="004E5690" w:rsidRPr="00131DC6">
        <w:rPr>
          <w:rFonts w:ascii="Tahoma" w:hAnsi="Tahoma" w:cs="Tahoma"/>
          <w:sz w:val="20"/>
          <w:szCs w:val="20"/>
        </w:rPr>
        <w:t xml:space="preserve"> est octroyée à </w:t>
      </w:r>
      <w:r w:rsidR="00CF739D" w:rsidRPr="00131DC6">
        <w:rPr>
          <w:rFonts w:ascii="Tahoma" w:hAnsi="Tahoma" w:cs="Tahoma"/>
          <w:sz w:val="20"/>
          <w:szCs w:val="20"/>
        </w:rPr>
        <w:t xml:space="preserve">    </w:t>
      </w:r>
      <w:r w:rsidR="00CF739D" w:rsidRPr="00131DC6">
        <w:rPr>
          <w:rFonts w:ascii="Tahoma" w:hAnsi="Tahoma" w:cs="Tahoma"/>
          <w:i/>
          <w:sz w:val="20"/>
          <w:szCs w:val="20"/>
        </w:rPr>
        <w:t>(dénomination et adresse ou siège)</w:t>
      </w:r>
      <w:r w:rsidR="00CF739D" w:rsidRPr="00131DC6">
        <w:rPr>
          <w:rFonts w:ascii="Tahoma" w:hAnsi="Tahoma" w:cs="Tahoma"/>
          <w:sz w:val="20"/>
          <w:szCs w:val="20"/>
        </w:rPr>
        <w:t>,</w:t>
      </w:r>
      <w:r w:rsidR="004E5690" w:rsidRPr="00131DC6">
        <w:rPr>
          <w:rFonts w:ascii="Tahoma" w:hAnsi="Tahoma" w:cs="Tahoma"/>
          <w:sz w:val="20"/>
          <w:szCs w:val="20"/>
        </w:rPr>
        <w:t xml:space="preserve"> à titre d’intervention dans les frais relatifs à l’organisation de </w:t>
      </w:r>
      <w:r w:rsidR="00CF739D" w:rsidRPr="00131DC6">
        <w:rPr>
          <w:rFonts w:ascii="Tahoma" w:hAnsi="Tahoma" w:cs="Tahoma"/>
          <w:i/>
          <w:sz w:val="20"/>
          <w:szCs w:val="20"/>
        </w:rPr>
        <w:t>(description succincte de l’activité</w:t>
      </w:r>
      <w:r w:rsidR="00E75F4E" w:rsidRPr="00131DC6">
        <w:rPr>
          <w:rFonts w:ascii="Tahoma" w:hAnsi="Tahoma" w:cs="Tahoma"/>
          <w:i/>
          <w:sz w:val="20"/>
          <w:szCs w:val="20"/>
        </w:rPr>
        <w:t xml:space="preserve"> – l</w:t>
      </w:r>
      <w:r w:rsidR="003C2A06" w:rsidRPr="00131DC6">
        <w:rPr>
          <w:rFonts w:ascii="Tahoma" w:hAnsi="Tahoma" w:cs="Tahoma"/>
          <w:i/>
          <w:sz w:val="20"/>
          <w:szCs w:val="20"/>
        </w:rPr>
        <w:t>e</w:t>
      </w:r>
      <w:r w:rsidR="00E75F4E" w:rsidRPr="00131DC6">
        <w:rPr>
          <w:rFonts w:ascii="Tahoma" w:hAnsi="Tahoma" w:cs="Tahoma"/>
          <w:i/>
          <w:sz w:val="20"/>
          <w:szCs w:val="20"/>
        </w:rPr>
        <w:t xml:space="preserve"> cas échéant préciser le type de dépenses admissibles</w:t>
      </w:r>
      <w:r w:rsidR="00CF739D" w:rsidRPr="00131DC6">
        <w:rPr>
          <w:rFonts w:ascii="Tahoma" w:hAnsi="Tahoma" w:cs="Tahoma"/>
          <w:i/>
          <w:sz w:val="20"/>
          <w:szCs w:val="20"/>
        </w:rPr>
        <w:t>)</w:t>
      </w:r>
      <w:r w:rsidR="004E5690" w:rsidRPr="00131DC6">
        <w:rPr>
          <w:rFonts w:ascii="Tahoma" w:hAnsi="Tahoma" w:cs="Tahoma"/>
          <w:sz w:val="20"/>
          <w:szCs w:val="20"/>
        </w:rPr>
        <w:t>.</w:t>
      </w:r>
    </w:p>
    <w:p w:rsidR="004E5690" w:rsidRPr="00131DC6" w:rsidRDefault="004E5690" w:rsidP="004E5690">
      <w:pPr>
        <w:jc w:val="both"/>
        <w:rPr>
          <w:rFonts w:ascii="Tahoma" w:hAnsi="Tahoma" w:cs="Tahoma"/>
          <w:sz w:val="20"/>
          <w:szCs w:val="20"/>
          <w:u w:val="single"/>
        </w:rPr>
      </w:pPr>
    </w:p>
    <w:p w:rsidR="00EC0A4B" w:rsidRPr="00131DC6" w:rsidRDefault="004E5690" w:rsidP="00EC0A4B">
      <w:pPr>
        <w:jc w:val="both"/>
        <w:rPr>
          <w:rFonts w:ascii="Tahoma" w:hAnsi="Tahoma" w:cs="Tahoma"/>
          <w:sz w:val="20"/>
          <w:szCs w:val="20"/>
          <w:u w:val="single"/>
        </w:rPr>
      </w:pPr>
      <w:r w:rsidRPr="00131DC6">
        <w:rPr>
          <w:rFonts w:ascii="Tahoma" w:hAnsi="Tahoma" w:cs="Tahoma"/>
          <w:sz w:val="20"/>
          <w:szCs w:val="20"/>
          <w:u w:val="single"/>
        </w:rPr>
        <w:t>Article 2</w:t>
      </w:r>
      <w:r w:rsidR="00EC0A4B" w:rsidRPr="00131DC6">
        <w:rPr>
          <w:rFonts w:ascii="Tahoma" w:hAnsi="Tahoma" w:cs="Tahoma"/>
          <w:sz w:val="20"/>
          <w:szCs w:val="20"/>
          <w:u w:val="single"/>
        </w:rPr>
        <w:t xml:space="preserve"> - Imputation budgétaire</w:t>
      </w:r>
    </w:p>
    <w:p w:rsidR="004E5690" w:rsidRPr="00131DC6" w:rsidRDefault="004E5690" w:rsidP="004E5690">
      <w:pPr>
        <w:jc w:val="both"/>
        <w:rPr>
          <w:rFonts w:ascii="Tahoma" w:hAnsi="Tahoma" w:cs="Tahoma"/>
          <w:sz w:val="20"/>
          <w:szCs w:val="20"/>
        </w:rPr>
      </w:pPr>
      <w:r w:rsidRPr="00131DC6">
        <w:rPr>
          <w:rFonts w:ascii="Tahoma" w:hAnsi="Tahoma" w:cs="Tahoma"/>
          <w:sz w:val="20"/>
          <w:szCs w:val="20"/>
        </w:rPr>
        <w:t>La subvention visée à l’article 1</w:t>
      </w:r>
      <w:r w:rsidRPr="00131DC6">
        <w:rPr>
          <w:rFonts w:ascii="Tahoma" w:hAnsi="Tahoma" w:cs="Tahoma"/>
          <w:sz w:val="20"/>
          <w:szCs w:val="20"/>
          <w:vertAlign w:val="superscript"/>
        </w:rPr>
        <w:t>er</w:t>
      </w:r>
      <w:r w:rsidRPr="00131DC6">
        <w:rPr>
          <w:rFonts w:ascii="Tahoma" w:hAnsi="Tahoma" w:cs="Tahoma"/>
          <w:sz w:val="20"/>
          <w:szCs w:val="20"/>
        </w:rPr>
        <w:t xml:space="preserve"> du présent arrêté est imputée sur le crédit de l’article </w:t>
      </w:r>
      <w:r w:rsidR="00CF739D" w:rsidRPr="00131DC6">
        <w:rPr>
          <w:rFonts w:ascii="Tahoma" w:hAnsi="Tahoma" w:cs="Tahoma"/>
          <w:sz w:val="20"/>
          <w:szCs w:val="20"/>
        </w:rPr>
        <w:t>«       »</w:t>
      </w:r>
      <w:r w:rsidRPr="00131DC6">
        <w:rPr>
          <w:rFonts w:ascii="Tahoma" w:hAnsi="Tahoma" w:cs="Tahoma"/>
          <w:sz w:val="20"/>
          <w:szCs w:val="20"/>
        </w:rPr>
        <w:t xml:space="preserve"> intitulé « … »  du budget provincial, service </w:t>
      </w:r>
      <w:r w:rsidR="00CF739D" w:rsidRPr="00131DC6">
        <w:rPr>
          <w:rFonts w:ascii="Tahoma" w:hAnsi="Tahoma" w:cs="Tahoma"/>
          <w:i/>
          <w:sz w:val="20"/>
          <w:szCs w:val="20"/>
        </w:rPr>
        <w:t>(préciser ordinaire ou extraordinaire)</w:t>
      </w:r>
      <w:r w:rsidR="00CF739D" w:rsidRPr="00131DC6">
        <w:rPr>
          <w:rFonts w:ascii="Tahoma" w:hAnsi="Tahoma" w:cs="Tahoma"/>
          <w:sz w:val="20"/>
          <w:szCs w:val="20"/>
        </w:rPr>
        <w:t xml:space="preserve"> </w:t>
      </w:r>
      <w:r w:rsidRPr="00131DC6">
        <w:rPr>
          <w:rFonts w:ascii="Tahoma" w:hAnsi="Tahoma" w:cs="Tahoma"/>
          <w:sz w:val="20"/>
          <w:szCs w:val="20"/>
        </w:rPr>
        <w:t>pour l’année 20xx</w:t>
      </w:r>
    </w:p>
    <w:p w:rsidR="004E5690" w:rsidRDefault="004E5690" w:rsidP="004E5690">
      <w:pPr>
        <w:jc w:val="both"/>
        <w:rPr>
          <w:rFonts w:ascii="Tahoma" w:hAnsi="Tahoma" w:cs="Tahoma"/>
          <w:sz w:val="20"/>
          <w:szCs w:val="20"/>
        </w:rPr>
      </w:pPr>
    </w:p>
    <w:p w:rsidR="008150F0" w:rsidRDefault="008150F0" w:rsidP="008150F0">
      <w:pPr>
        <w:jc w:val="both"/>
        <w:rPr>
          <w:rFonts w:ascii="Tahoma" w:hAnsi="Tahoma" w:cs="Tahoma"/>
          <w:sz w:val="20"/>
          <w:szCs w:val="20"/>
          <w:u w:val="single"/>
        </w:rPr>
      </w:pPr>
      <w:r w:rsidRPr="008150F0">
        <w:rPr>
          <w:rFonts w:ascii="Tahoma" w:hAnsi="Tahoma" w:cs="Tahoma"/>
          <w:sz w:val="20"/>
          <w:szCs w:val="20"/>
          <w:u w:val="single"/>
        </w:rPr>
        <w:t>Article 3</w:t>
      </w:r>
      <w:r>
        <w:rPr>
          <w:rFonts w:ascii="Tahoma" w:hAnsi="Tahoma" w:cs="Tahoma"/>
          <w:sz w:val="20"/>
          <w:szCs w:val="20"/>
          <w:u w:val="single"/>
        </w:rPr>
        <w:t xml:space="preserve"> – Liquidation</w:t>
      </w:r>
    </w:p>
    <w:p w:rsidR="008150F0" w:rsidRDefault="008150F0" w:rsidP="008150F0">
      <w:pPr>
        <w:jc w:val="both"/>
        <w:rPr>
          <w:rFonts w:ascii="Tahoma" w:hAnsi="Tahoma" w:cs="Tahoma"/>
          <w:sz w:val="20"/>
          <w:szCs w:val="20"/>
          <w:u w:val="single"/>
        </w:rPr>
      </w:pPr>
    </w:p>
    <w:p w:rsidR="008150F0" w:rsidRPr="008150F0" w:rsidRDefault="008150F0" w:rsidP="008150F0">
      <w:pPr>
        <w:jc w:val="both"/>
        <w:rPr>
          <w:rFonts w:ascii="Tahoma" w:hAnsi="Tahoma" w:cs="Tahoma"/>
          <w:sz w:val="20"/>
          <w:szCs w:val="20"/>
        </w:rPr>
      </w:pPr>
      <w:r w:rsidRPr="008150F0">
        <w:rPr>
          <w:rFonts w:ascii="Tahoma" w:hAnsi="Tahoma" w:cs="Tahoma"/>
          <w:sz w:val="20"/>
          <w:szCs w:val="20"/>
        </w:rPr>
        <w:t>La liquidation de la subvention visée à l’article 1</w:t>
      </w:r>
      <w:r w:rsidRPr="008150F0">
        <w:rPr>
          <w:rFonts w:ascii="Tahoma" w:hAnsi="Tahoma" w:cs="Tahoma"/>
          <w:sz w:val="20"/>
          <w:szCs w:val="20"/>
          <w:vertAlign w:val="superscript"/>
        </w:rPr>
        <w:t>er</w:t>
      </w:r>
      <w:r w:rsidRPr="008150F0">
        <w:rPr>
          <w:rFonts w:ascii="Tahoma" w:hAnsi="Tahoma" w:cs="Tahoma"/>
          <w:sz w:val="20"/>
          <w:szCs w:val="20"/>
        </w:rPr>
        <w:t xml:space="preserve"> du présent arrêté est autorisée après réception des </w:t>
      </w:r>
      <w:r w:rsidRPr="007F00E1">
        <w:rPr>
          <w:rFonts w:ascii="Tahoma" w:hAnsi="Tahoma" w:cs="Tahoma"/>
          <w:sz w:val="20"/>
          <w:szCs w:val="20"/>
        </w:rPr>
        <w:t xml:space="preserve">justificatifs visés à l’article </w:t>
      </w:r>
      <w:r w:rsidR="00AD6D1B">
        <w:rPr>
          <w:rFonts w:ascii="Tahoma" w:hAnsi="Tahoma" w:cs="Tahoma"/>
          <w:sz w:val="20"/>
          <w:szCs w:val="20"/>
        </w:rPr>
        <w:t>5</w:t>
      </w:r>
      <w:r w:rsidRPr="007F00E1">
        <w:rPr>
          <w:rFonts w:ascii="Tahoma" w:hAnsi="Tahoma" w:cs="Tahoma"/>
          <w:sz w:val="20"/>
          <w:szCs w:val="20"/>
        </w:rPr>
        <w:t xml:space="preserve"> du présent arrêté par versement sur le compte bancaire n° …/………/… du</w:t>
      </w:r>
      <w:r w:rsidRPr="008150F0">
        <w:rPr>
          <w:rFonts w:ascii="Tahoma" w:hAnsi="Tahoma" w:cs="Tahoma"/>
          <w:sz w:val="20"/>
          <w:szCs w:val="20"/>
        </w:rPr>
        <w:t xml:space="preserve"> bénéficiaire.</w:t>
      </w:r>
    </w:p>
    <w:p w:rsidR="008150F0" w:rsidRDefault="008150F0" w:rsidP="004E5690">
      <w:pPr>
        <w:jc w:val="both"/>
        <w:rPr>
          <w:rFonts w:ascii="Tahoma" w:hAnsi="Tahoma" w:cs="Tahoma"/>
          <w:sz w:val="20"/>
          <w:szCs w:val="20"/>
        </w:rPr>
      </w:pPr>
    </w:p>
    <w:p w:rsidR="00EC0A4B" w:rsidRPr="00DF1D2E" w:rsidRDefault="00EC0A4B" w:rsidP="00EC0A4B">
      <w:pPr>
        <w:ind w:left="284" w:right="284"/>
        <w:jc w:val="both"/>
        <w:rPr>
          <w:rFonts w:ascii="Tahoma" w:hAnsi="Tahoma" w:cs="Tahoma"/>
          <w:i/>
          <w:sz w:val="20"/>
          <w:szCs w:val="20"/>
          <w:u w:val="single"/>
        </w:rPr>
      </w:pPr>
      <w:r w:rsidRPr="00DF1D2E">
        <w:rPr>
          <w:rFonts w:ascii="Tahoma" w:hAnsi="Tahoma" w:cs="Tahoma"/>
          <w:i/>
          <w:sz w:val="20"/>
          <w:szCs w:val="20"/>
          <w:u w:val="single"/>
        </w:rPr>
        <w:t>En cas d’avance</w:t>
      </w:r>
    </w:p>
    <w:p w:rsidR="00EC0A4B" w:rsidRPr="00131DC6" w:rsidRDefault="00EC0A4B" w:rsidP="00EC0A4B">
      <w:pPr>
        <w:ind w:left="284" w:right="284"/>
        <w:jc w:val="both"/>
        <w:rPr>
          <w:rFonts w:ascii="Tahoma" w:hAnsi="Tahoma" w:cs="Tahoma"/>
          <w:sz w:val="20"/>
          <w:szCs w:val="20"/>
          <w:u w:val="single"/>
        </w:rPr>
      </w:pPr>
    </w:p>
    <w:p w:rsidR="00EC0A4B" w:rsidRPr="00131DC6" w:rsidRDefault="00EC0A4B" w:rsidP="00EC0A4B">
      <w:pPr>
        <w:ind w:left="284" w:right="284"/>
        <w:jc w:val="both"/>
        <w:rPr>
          <w:rFonts w:ascii="Tahoma" w:hAnsi="Tahoma" w:cs="Tahoma"/>
          <w:sz w:val="20"/>
          <w:szCs w:val="20"/>
          <w:lang w:val="fr-BE"/>
        </w:rPr>
      </w:pPr>
      <w:r w:rsidRPr="00131DC6">
        <w:rPr>
          <w:rFonts w:ascii="Tahoma" w:hAnsi="Tahoma" w:cs="Tahoma"/>
          <w:sz w:val="20"/>
          <w:szCs w:val="20"/>
          <w:lang w:val="fr-BE"/>
        </w:rPr>
        <w:t xml:space="preserve">Le versement d’une avance de 50 %, soit           euros, est </w:t>
      </w:r>
      <w:r w:rsidR="00AD6D1B">
        <w:rPr>
          <w:rFonts w:ascii="Tahoma" w:hAnsi="Tahoma" w:cs="Tahoma"/>
          <w:sz w:val="20"/>
          <w:szCs w:val="20"/>
          <w:lang w:val="fr-BE"/>
        </w:rPr>
        <w:t xml:space="preserve">toutefois </w:t>
      </w:r>
      <w:r w:rsidRPr="00131DC6">
        <w:rPr>
          <w:rFonts w:ascii="Tahoma" w:hAnsi="Tahoma" w:cs="Tahoma"/>
          <w:sz w:val="20"/>
          <w:szCs w:val="20"/>
          <w:lang w:val="fr-BE"/>
        </w:rPr>
        <w:t>autorisé dès la signature du présent l’arrêté; le solde n’étant mis en liquidation que sur production des pièces justifiant l’utilisation.</w:t>
      </w:r>
    </w:p>
    <w:p w:rsidR="0078364F" w:rsidRPr="009B20C8" w:rsidRDefault="0078364F" w:rsidP="00EC0A4B">
      <w:pPr>
        <w:ind w:left="284" w:right="284"/>
        <w:jc w:val="both"/>
        <w:rPr>
          <w:rFonts w:ascii="Tahoma" w:hAnsi="Tahoma" w:cs="Tahoma"/>
          <w:sz w:val="20"/>
          <w:szCs w:val="20"/>
          <w:lang w:val="fr-BE"/>
        </w:rPr>
      </w:pPr>
    </w:p>
    <w:p w:rsidR="0078364F" w:rsidRPr="009B20C8" w:rsidRDefault="0078364F" w:rsidP="00EC0A4B">
      <w:pPr>
        <w:ind w:left="284" w:right="284"/>
        <w:jc w:val="both"/>
        <w:rPr>
          <w:rFonts w:ascii="Tahoma" w:hAnsi="Tahoma" w:cs="Tahoma"/>
          <w:i/>
          <w:sz w:val="20"/>
          <w:szCs w:val="20"/>
          <w:u w:val="single"/>
          <w:lang w:val="fr-BE"/>
        </w:rPr>
      </w:pPr>
      <w:r w:rsidRPr="009B20C8">
        <w:rPr>
          <w:rFonts w:ascii="Tahoma" w:hAnsi="Tahoma" w:cs="Tahoma"/>
          <w:i/>
          <w:sz w:val="20"/>
          <w:szCs w:val="20"/>
          <w:u w:val="single"/>
          <w:lang w:val="fr-BE"/>
        </w:rPr>
        <w:t>En cas de paiement par tranches d’une subvention de</w:t>
      </w:r>
      <w:r w:rsidR="00131DC6" w:rsidRPr="009B20C8">
        <w:rPr>
          <w:rFonts w:ascii="Tahoma" w:hAnsi="Tahoma" w:cs="Tahoma"/>
          <w:i/>
          <w:sz w:val="20"/>
          <w:szCs w:val="20"/>
          <w:u w:val="single"/>
          <w:lang w:val="fr-BE"/>
        </w:rPr>
        <w:t xml:space="preserve"> plus de 50.000 €</w:t>
      </w:r>
    </w:p>
    <w:p w:rsidR="00131DC6" w:rsidRPr="009B20C8" w:rsidRDefault="00131DC6" w:rsidP="00EC0A4B">
      <w:pPr>
        <w:ind w:left="284" w:right="284"/>
        <w:jc w:val="both"/>
        <w:rPr>
          <w:rFonts w:ascii="Tahoma" w:hAnsi="Tahoma" w:cs="Tahoma"/>
          <w:sz w:val="20"/>
          <w:szCs w:val="20"/>
          <w:lang w:val="fr-BE"/>
        </w:rPr>
      </w:pPr>
    </w:p>
    <w:p w:rsidR="00131DC6" w:rsidRPr="009B20C8" w:rsidRDefault="00131DC6" w:rsidP="00EC0A4B">
      <w:pPr>
        <w:ind w:left="284" w:right="284"/>
        <w:jc w:val="both"/>
        <w:rPr>
          <w:rFonts w:ascii="Tahoma" w:hAnsi="Tahoma" w:cs="Tahoma"/>
          <w:sz w:val="20"/>
          <w:szCs w:val="20"/>
          <w:lang w:val="fr-BE"/>
        </w:rPr>
      </w:pPr>
      <w:r w:rsidRPr="009B20C8">
        <w:rPr>
          <w:rFonts w:ascii="Tahoma" w:hAnsi="Tahoma" w:cs="Tahoma"/>
          <w:sz w:val="20"/>
          <w:szCs w:val="20"/>
          <w:lang w:val="fr-BE"/>
        </w:rPr>
        <w:t>La liquidation de la subvention est autorisée au fur et à mesure de la production des justifications par tranches de minimum 20 %.</w:t>
      </w:r>
    </w:p>
    <w:p w:rsidR="0078364F" w:rsidRPr="009B20C8" w:rsidRDefault="0078364F" w:rsidP="004E5690">
      <w:pPr>
        <w:jc w:val="both"/>
        <w:rPr>
          <w:rFonts w:ascii="Tahoma" w:hAnsi="Tahoma" w:cs="Tahoma"/>
          <w:sz w:val="20"/>
          <w:szCs w:val="20"/>
          <w:u w:val="single"/>
        </w:rPr>
      </w:pPr>
    </w:p>
    <w:p w:rsidR="008150F0" w:rsidRPr="009B20C8" w:rsidRDefault="008150F0" w:rsidP="008150F0">
      <w:pPr>
        <w:jc w:val="both"/>
        <w:rPr>
          <w:rFonts w:ascii="Tahoma" w:hAnsi="Tahoma" w:cs="Tahoma"/>
          <w:sz w:val="20"/>
          <w:szCs w:val="20"/>
          <w:u w:val="single"/>
        </w:rPr>
      </w:pPr>
      <w:r w:rsidRPr="009B20C8">
        <w:rPr>
          <w:rFonts w:ascii="Tahoma" w:hAnsi="Tahoma" w:cs="Tahoma"/>
          <w:sz w:val="20"/>
          <w:szCs w:val="20"/>
          <w:u w:val="single"/>
        </w:rPr>
        <w:t>Article 4 – Utilisation et</w:t>
      </w:r>
      <w:r w:rsidR="007F00E1">
        <w:rPr>
          <w:rFonts w:ascii="Tahoma" w:hAnsi="Tahoma" w:cs="Tahoma"/>
          <w:sz w:val="20"/>
          <w:szCs w:val="20"/>
          <w:u w:val="single"/>
        </w:rPr>
        <w:t xml:space="preserve"> visibilité provinciale</w:t>
      </w:r>
    </w:p>
    <w:p w:rsidR="008150F0" w:rsidRPr="009B20C8" w:rsidRDefault="008150F0" w:rsidP="008150F0">
      <w:pPr>
        <w:jc w:val="both"/>
        <w:rPr>
          <w:rFonts w:ascii="Tahoma" w:hAnsi="Tahoma" w:cs="Tahoma"/>
          <w:sz w:val="20"/>
          <w:szCs w:val="20"/>
          <w:u w:val="singl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Le bénéficiaire est tenu d’utiliser la subvention visée à l’article 1</w:t>
      </w:r>
      <w:r w:rsidRPr="00446410">
        <w:rPr>
          <w:rFonts w:ascii="Tahoma" w:hAnsi="Tahoma" w:cs="Tahoma"/>
          <w:sz w:val="20"/>
          <w:szCs w:val="20"/>
          <w:vertAlign w:val="superscript"/>
          <w:lang w:val="fr-BE"/>
        </w:rPr>
        <w:t>er</w:t>
      </w:r>
      <w:r w:rsidRPr="00446410">
        <w:rPr>
          <w:rFonts w:ascii="Tahoma" w:hAnsi="Tahoma" w:cs="Tahoma"/>
          <w:sz w:val="20"/>
          <w:szCs w:val="20"/>
          <w:lang w:val="fr-BE"/>
        </w:rPr>
        <w:t xml:space="preserve"> du présent arrêté aux fins pour lesquelles elle est octroyée. </w:t>
      </w:r>
    </w:p>
    <w:p w:rsidR="00446410" w:rsidRDefault="00446410" w:rsidP="00446410">
      <w:pPr>
        <w:jc w:val="both"/>
        <w:rPr>
          <w:rFonts w:ascii="Tahoma" w:hAnsi="Tahoma" w:cs="Tahoma"/>
          <w:sz w:val="20"/>
          <w:szCs w:val="20"/>
          <w:lang w:val="fr-B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Il est en outre tenu d’assurer une visibilité certaine de la Province du Brabant wallon :</w:t>
      </w:r>
    </w:p>
    <w:p w:rsidR="00446410" w:rsidRPr="00446410" w:rsidRDefault="00446410" w:rsidP="00446410">
      <w:pPr>
        <w:numPr>
          <w:ilvl w:val="0"/>
          <w:numId w:val="5"/>
        </w:numPr>
        <w:jc w:val="both"/>
        <w:rPr>
          <w:rFonts w:ascii="Tahoma" w:hAnsi="Tahoma" w:cs="Tahoma"/>
          <w:sz w:val="20"/>
          <w:szCs w:val="20"/>
          <w:lang w:val="fr-BE"/>
        </w:rPr>
      </w:pPr>
      <w:r w:rsidRPr="00446410">
        <w:rPr>
          <w:rFonts w:ascii="Tahoma" w:hAnsi="Tahoma" w:cs="Tahoma"/>
          <w:sz w:val="20"/>
          <w:szCs w:val="20"/>
          <w:lang w:val="fr-BE"/>
        </w:rPr>
        <w:t xml:space="preserve"> lors de tout évènement qu’il serait amené à organiser (banner, stand, </w:t>
      </w:r>
      <w:proofErr w:type="spellStart"/>
      <w:r w:rsidRPr="00446410">
        <w:rPr>
          <w:rFonts w:ascii="Tahoma" w:hAnsi="Tahoma" w:cs="Tahoma"/>
          <w:sz w:val="20"/>
          <w:szCs w:val="20"/>
          <w:lang w:val="fr-BE"/>
        </w:rPr>
        <w:t>beachflag</w:t>
      </w:r>
      <w:proofErr w:type="spellEnd"/>
      <w:r w:rsidRPr="00446410">
        <w:rPr>
          <w:rFonts w:ascii="Tahoma" w:hAnsi="Tahoma" w:cs="Tahoma"/>
          <w:sz w:val="20"/>
          <w:szCs w:val="20"/>
          <w:lang w:val="fr-BE"/>
        </w:rPr>
        <w:t xml:space="preserve">, drapeaux, roll-up,…),  </w:t>
      </w:r>
    </w:p>
    <w:p w:rsidR="00446410" w:rsidRPr="00446410" w:rsidRDefault="00446410" w:rsidP="00446410">
      <w:pPr>
        <w:numPr>
          <w:ilvl w:val="0"/>
          <w:numId w:val="5"/>
        </w:numPr>
        <w:jc w:val="both"/>
        <w:rPr>
          <w:rFonts w:ascii="Tahoma" w:hAnsi="Tahoma" w:cs="Tahoma"/>
          <w:sz w:val="20"/>
          <w:szCs w:val="20"/>
          <w:lang w:val="fr-BE"/>
        </w:rPr>
      </w:pPr>
      <w:r w:rsidRPr="00446410">
        <w:rPr>
          <w:rFonts w:ascii="Tahoma" w:hAnsi="Tahoma" w:cs="Tahoma"/>
          <w:sz w:val="20"/>
          <w:szCs w:val="20"/>
          <w:lang w:val="fr-BE"/>
        </w:rPr>
        <w:t>sur tout support écrit ou électronique qu’il édite pendant une durée d’un an à compter de la notification de l’arrêté d’octroi. Dans ce cas, il assurera la présence visible d’un lien vers le site web officiel de la Province.</w:t>
      </w:r>
    </w:p>
    <w:p w:rsidR="00446410" w:rsidRDefault="00446410" w:rsidP="00446410">
      <w:pPr>
        <w:jc w:val="both"/>
        <w:rPr>
          <w:rFonts w:ascii="Tahoma" w:hAnsi="Tahoma" w:cs="Tahoma"/>
          <w:sz w:val="20"/>
          <w:szCs w:val="20"/>
          <w:lang w:val="fr-B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 xml:space="preserve">Il assurera la présence du logo de la Province de façon visible accompagné de la mention « Avec le soutien de la Province du Brabant wallon » sur toutes communications à destination du grand public ou de la presse en lien avec l’objet de ladite subvention (point presse, communiqué de presse, conférence de presse, déjeuner de presse, inauguration, vernissage, gala, soirée,…). </w:t>
      </w:r>
    </w:p>
    <w:p w:rsidR="00446410" w:rsidRDefault="00446410" w:rsidP="00446410">
      <w:pPr>
        <w:jc w:val="both"/>
        <w:rPr>
          <w:rFonts w:ascii="Tahoma" w:hAnsi="Tahoma" w:cs="Tahoma"/>
          <w:sz w:val="20"/>
          <w:szCs w:val="20"/>
          <w:lang w:val="fr-B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 xml:space="preserve">A cet effet, le bénéficiaire se procurera tous les documents utiles sur le site Internet de la Province du Brabant wallon et respectera scrupuleusement la charte graphique de la Province. </w:t>
      </w:r>
    </w:p>
    <w:p w:rsidR="00446410" w:rsidRDefault="00446410" w:rsidP="00446410">
      <w:pPr>
        <w:jc w:val="both"/>
        <w:rPr>
          <w:rFonts w:ascii="Tahoma" w:hAnsi="Tahoma" w:cs="Tahoma"/>
          <w:sz w:val="20"/>
          <w:szCs w:val="20"/>
          <w:lang w:val="fr-B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 xml:space="preserve">En outre, la Province du Brabant wallon sera associée à toute forme de communication à destination du grand public ou de la presse (point presse, communiqué de presse, conférence de presse, déjeuner de presse, inauguration, vernissage, gala, soirée,…) : le bénéficiaire est tenu de proposer à un représentant du Collège provincial la possibilité d’y prendre la parole. </w:t>
      </w:r>
    </w:p>
    <w:p w:rsidR="00446410" w:rsidRDefault="00446410" w:rsidP="00446410">
      <w:pPr>
        <w:jc w:val="both"/>
        <w:rPr>
          <w:rFonts w:ascii="Tahoma" w:hAnsi="Tahoma" w:cs="Tahoma"/>
          <w:sz w:val="20"/>
          <w:szCs w:val="20"/>
          <w:lang w:val="fr-BE"/>
        </w:rPr>
      </w:pPr>
    </w:p>
    <w:p w:rsidR="00446410" w:rsidRPr="00446410" w:rsidRDefault="00446410" w:rsidP="00446410">
      <w:pPr>
        <w:jc w:val="both"/>
        <w:rPr>
          <w:rFonts w:ascii="Tahoma" w:hAnsi="Tahoma" w:cs="Tahoma"/>
          <w:sz w:val="20"/>
          <w:szCs w:val="20"/>
          <w:lang w:val="fr-BE"/>
        </w:rPr>
      </w:pPr>
      <w:r w:rsidRPr="00446410">
        <w:rPr>
          <w:rFonts w:ascii="Tahoma" w:hAnsi="Tahoma" w:cs="Tahoma"/>
          <w:sz w:val="20"/>
          <w:szCs w:val="20"/>
          <w:lang w:val="fr-BE"/>
        </w:rPr>
        <w:t xml:space="preserve">Dans le cadre d’une subvention en infrastructure, une plaque mentionnant le soutien de la Province, dont le modèle sera soumis au service des relations publiques de la Province du Brabant wallon, sera apposée, de façon visible, au sein du ou des bâtiment(s) en question. En outre, en cas d’inauguration en présence d’un représentant du Collège provincial, une plaque commémorative sera également apposée de façon visible au sein du bâtiment. </w:t>
      </w:r>
    </w:p>
    <w:p w:rsidR="00446410" w:rsidRDefault="00446410" w:rsidP="007F00E1">
      <w:pPr>
        <w:jc w:val="both"/>
        <w:rPr>
          <w:rFonts w:ascii="Tahoma" w:hAnsi="Tahoma" w:cs="Tahoma"/>
          <w:sz w:val="20"/>
          <w:szCs w:val="20"/>
        </w:rPr>
      </w:pPr>
    </w:p>
    <w:p w:rsidR="007F00E1" w:rsidRPr="007F00E1" w:rsidRDefault="007F00E1" w:rsidP="009B20C8">
      <w:pPr>
        <w:jc w:val="both"/>
        <w:rPr>
          <w:rFonts w:ascii="Tahoma" w:hAnsi="Tahoma" w:cs="Tahoma"/>
          <w:sz w:val="20"/>
          <w:szCs w:val="20"/>
          <w:u w:val="single"/>
        </w:rPr>
      </w:pPr>
      <w:r w:rsidRPr="007F00E1">
        <w:rPr>
          <w:rFonts w:ascii="Tahoma" w:hAnsi="Tahoma" w:cs="Tahoma"/>
          <w:sz w:val="20"/>
          <w:szCs w:val="20"/>
          <w:u w:val="single"/>
        </w:rPr>
        <w:t>Article 5 – Justification de l’utilisation de la subvention</w:t>
      </w:r>
    </w:p>
    <w:p w:rsidR="007F00E1" w:rsidRDefault="007F00E1" w:rsidP="009B20C8">
      <w:pPr>
        <w:jc w:val="both"/>
        <w:rPr>
          <w:rFonts w:ascii="Tahoma" w:hAnsi="Tahoma" w:cs="Tahoma"/>
          <w:sz w:val="20"/>
          <w:szCs w:val="20"/>
        </w:rPr>
      </w:pPr>
    </w:p>
    <w:p w:rsidR="009B20C8" w:rsidRPr="009B20C8" w:rsidRDefault="007F00E1" w:rsidP="009B20C8">
      <w:pPr>
        <w:jc w:val="both"/>
        <w:rPr>
          <w:rFonts w:ascii="Tahoma" w:hAnsi="Tahoma" w:cs="Tahoma"/>
          <w:sz w:val="20"/>
          <w:szCs w:val="20"/>
          <w:lang w:val="fr-BE"/>
        </w:rPr>
      </w:pPr>
      <w:r>
        <w:rPr>
          <w:rFonts w:ascii="Tahoma" w:hAnsi="Tahoma" w:cs="Tahoma"/>
          <w:sz w:val="20"/>
          <w:szCs w:val="20"/>
        </w:rPr>
        <w:t xml:space="preserve">Le bénéficiaire doit attester de la bonne </w:t>
      </w:r>
      <w:r w:rsidR="009B20C8" w:rsidRPr="009B20C8">
        <w:rPr>
          <w:rFonts w:ascii="Tahoma" w:hAnsi="Tahoma" w:cs="Tahoma"/>
          <w:sz w:val="20"/>
          <w:szCs w:val="20"/>
          <w:lang w:val="fr-BE"/>
        </w:rPr>
        <w:t xml:space="preserve">utilisation </w:t>
      </w:r>
      <w:r>
        <w:rPr>
          <w:rFonts w:ascii="Tahoma" w:hAnsi="Tahoma" w:cs="Tahoma"/>
          <w:sz w:val="20"/>
          <w:szCs w:val="20"/>
          <w:lang w:val="fr-BE"/>
        </w:rPr>
        <w:t xml:space="preserve">de la subvention </w:t>
      </w:r>
      <w:r w:rsidR="009B20C8" w:rsidRPr="009B20C8">
        <w:rPr>
          <w:rFonts w:ascii="Tahoma" w:hAnsi="Tahoma" w:cs="Tahoma"/>
          <w:sz w:val="20"/>
          <w:szCs w:val="20"/>
          <w:lang w:val="fr-BE"/>
        </w:rPr>
        <w:t>au moyen de justifications.</w:t>
      </w:r>
    </w:p>
    <w:p w:rsidR="009B20C8" w:rsidRPr="009B20C8" w:rsidRDefault="009B20C8" w:rsidP="009B20C8">
      <w:pPr>
        <w:jc w:val="both"/>
        <w:rPr>
          <w:rFonts w:ascii="Tahoma" w:hAnsi="Tahoma" w:cs="Tahoma"/>
          <w:sz w:val="20"/>
          <w:szCs w:val="20"/>
          <w:lang w:val="fr-BE"/>
        </w:rPr>
      </w:pPr>
    </w:p>
    <w:p w:rsidR="009B20C8" w:rsidRPr="009B20C8" w:rsidRDefault="009B20C8" w:rsidP="009B20C8">
      <w:pPr>
        <w:jc w:val="both"/>
        <w:rPr>
          <w:rFonts w:ascii="Tahoma" w:hAnsi="Tahoma" w:cs="Tahoma"/>
          <w:sz w:val="20"/>
          <w:szCs w:val="20"/>
        </w:rPr>
      </w:pPr>
      <w:r>
        <w:rPr>
          <w:rFonts w:ascii="Tahoma" w:hAnsi="Tahoma" w:cs="Tahoma"/>
          <w:sz w:val="20"/>
          <w:szCs w:val="20"/>
        </w:rPr>
        <w:t xml:space="preserve">Ces justifications </w:t>
      </w:r>
      <w:r w:rsidRPr="009B20C8">
        <w:rPr>
          <w:rFonts w:ascii="Tahoma" w:hAnsi="Tahoma" w:cs="Tahoma"/>
          <w:sz w:val="20"/>
          <w:szCs w:val="20"/>
        </w:rPr>
        <w:t>consistent en :</w:t>
      </w:r>
    </w:p>
    <w:p w:rsidR="009B20C8" w:rsidRPr="009B20C8" w:rsidRDefault="009B20C8" w:rsidP="009B20C8">
      <w:pPr>
        <w:jc w:val="both"/>
        <w:rPr>
          <w:rFonts w:ascii="Tahoma" w:hAnsi="Tahoma" w:cs="Tahoma"/>
          <w:sz w:val="20"/>
          <w:szCs w:val="20"/>
        </w:rPr>
      </w:pPr>
    </w:p>
    <w:p w:rsidR="009B20C8" w:rsidRPr="009B20C8" w:rsidRDefault="009B20C8" w:rsidP="009B20C8">
      <w:pPr>
        <w:ind w:left="284" w:right="284"/>
        <w:jc w:val="both"/>
        <w:rPr>
          <w:rFonts w:ascii="Tahoma" w:hAnsi="Tahoma" w:cs="Tahoma"/>
          <w:i/>
          <w:sz w:val="20"/>
          <w:szCs w:val="20"/>
          <w:u w:val="single"/>
        </w:rPr>
      </w:pPr>
      <w:r w:rsidRPr="009B20C8">
        <w:rPr>
          <w:rFonts w:ascii="Tahoma" w:hAnsi="Tahoma" w:cs="Tahoma"/>
          <w:i/>
          <w:sz w:val="20"/>
          <w:szCs w:val="20"/>
          <w:u w:val="single"/>
        </w:rPr>
        <w:t>pour les subventions en numéraire inférieures 2.500 € et les subventions en nature quelle qu’en soit la valeur :</w:t>
      </w:r>
    </w:p>
    <w:p w:rsidR="009B20C8" w:rsidRDefault="009B20C8" w:rsidP="009B20C8">
      <w:pPr>
        <w:ind w:left="284" w:right="284"/>
        <w:jc w:val="both"/>
        <w:rPr>
          <w:rFonts w:ascii="Tahoma" w:hAnsi="Tahoma" w:cs="Tahoma"/>
          <w:sz w:val="20"/>
          <w:szCs w:val="20"/>
        </w:rPr>
      </w:pPr>
    </w:p>
    <w:p w:rsidR="009B20C8" w:rsidRPr="009B20C8" w:rsidRDefault="009B20C8" w:rsidP="009B20C8">
      <w:pPr>
        <w:ind w:left="284" w:right="284"/>
        <w:jc w:val="both"/>
        <w:rPr>
          <w:rFonts w:ascii="Tahoma" w:hAnsi="Tahoma" w:cs="Tahoma"/>
          <w:sz w:val="20"/>
          <w:szCs w:val="20"/>
        </w:rPr>
      </w:pPr>
      <w:r w:rsidRPr="009B20C8">
        <w:rPr>
          <w:rFonts w:ascii="Tahoma" w:hAnsi="Tahoma" w:cs="Tahoma"/>
          <w:sz w:val="20"/>
          <w:szCs w:val="20"/>
        </w:rPr>
        <w:t>un rapport moral et financier relatif à l’utilisation de la subvention ;</w:t>
      </w:r>
    </w:p>
    <w:p w:rsidR="009B20C8" w:rsidRPr="009B20C8" w:rsidRDefault="009B20C8" w:rsidP="009B20C8">
      <w:pPr>
        <w:ind w:left="284" w:right="284"/>
        <w:jc w:val="both"/>
        <w:rPr>
          <w:rFonts w:ascii="Tahoma" w:hAnsi="Tahoma" w:cs="Tahoma"/>
          <w:i/>
          <w:sz w:val="20"/>
          <w:szCs w:val="20"/>
        </w:rPr>
      </w:pPr>
      <w:r w:rsidRPr="009B20C8">
        <w:rPr>
          <w:rFonts w:ascii="Tahoma" w:hAnsi="Tahoma" w:cs="Tahoma"/>
          <w:i/>
          <w:sz w:val="20"/>
          <w:szCs w:val="20"/>
        </w:rPr>
        <w:t>(préciser si d’autres pièces sont souhaitées)</w:t>
      </w:r>
    </w:p>
    <w:p w:rsidR="009B20C8" w:rsidRPr="009B20C8" w:rsidRDefault="009B20C8" w:rsidP="009B20C8">
      <w:pPr>
        <w:jc w:val="both"/>
        <w:rPr>
          <w:rFonts w:ascii="Tahoma" w:hAnsi="Tahoma" w:cs="Tahoma"/>
          <w:sz w:val="20"/>
          <w:szCs w:val="20"/>
        </w:rPr>
      </w:pPr>
    </w:p>
    <w:p w:rsidR="009B20C8" w:rsidRPr="009B20C8" w:rsidRDefault="009B20C8" w:rsidP="009B20C8">
      <w:pPr>
        <w:ind w:left="284" w:right="284"/>
        <w:jc w:val="both"/>
        <w:rPr>
          <w:rFonts w:ascii="Tahoma" w:hAnsi="Tahoma" w:cs="Tahoma"/>
          <w:i/>
          <w:sz w:val="20"/>
          <w:szCs w:val="20"/>
          <w:u w:val="single"/>
        </w:rPr>
      </w:pPr>
      <w:r w:rsidRPr="009B20C8">
        <w:rPr>
          <w:rFonts w:ascii="Tahoma" w:hAnsi="Tahoma" w:cs="Tahoma"/>
          <w:i/>
          <w:sz w:val="20"/>
          <w:szCs w:val="20"/>
          <w:u w:val="single"/>
        </w:rPr>
        <w:t>pour les autres subventions en numéraire :</w:t>
      </w:r>
    </w:p>
    <w:p w:rsidR="009B20C8" w:rsidRDefault="009B20C8" w:rsidP="009B20C8">
      <w:pPr>
        <w:ind w:left="284" w:right="284"/>
        <w:jc w:val="both"/>
        <w:rPr>
          <w:rFonts w:ascii="Tahoma" w:hAnsi="Tahoma" w:cs="Tahoma"/>
          <w:sz w:val="20"/>
          <w:szCs w:val="20"/>
        </w:rPr>
      </w:pPr>
    </w:p>
    <w:p w:rsidR="009B20C8" w:rsidRPr="009B20C8" w:rsidRDefault="009B20C8" w:rsidP="009B20C8">
      <w:pPr>
        <w:ind w:left="284" w:right="284"/>
        <w:jc w:val="both"/>
        <w:rPr>
          <w:rFonts w:ascii="Tahoma" w:hAnsi="Tahoma" w:cs="Tahoma"/>
          <w:sz w:val="20"/>
          <w:szCs w:val="20"/>
        </w:rPr>
      </w:pPr>
      <w:r w:rsidRPr="009B20C8">
        <w:rPr>
          <w:rFonts w:ascii="Tahoma" w:hAnsi="Tahoma" w:cs="Tahoma"/>
          <w:sz w:val="20"/>
          <w:szCs w:val="20"/>
        </w:rPr>
        <w:t>1° une copie des factures ou documents assimilés justifiant l’emploi de la totalité de la subvention accompagnée d’un relevé détaillé et certifié exact ;</w:t>
      </w:r>
    </w:p>
    <w:p w:rsidR="009B20C8" w:rsidRPr="009B20C8" w:rsidRDefault="009B20C8" w:rsidP="009B20C8">
      <w:pPr>
        <w:ind w:left="284" w:right="284"/>
        <w:jc w:val="both"/>
        <w:rPr>
          <w:rFonts w:ascii="Tahoma" w:hAnsi="Tahoma" w:cs="Tahoma"/>
          <w:sz w:val="20"/>
          <w:szCs w:val="20"/>
        </w:rPr>
      </w:pPr>
      <w:r w:rsidRPr="009B20C8">
        <w:rPr>
          <w:rFonts w:ascii="Tahoma" w:hAnsi="Tahoma" w:cs="Tahoma"/>
          <w:sz w:val="20"/>
          <w:szCs w:val="20"/>
        </w:rPr>
        <w:t>2° un rapport moral et financier relatif à l’utilisation de la subvention ;</w:t>
      </w:r>
    </w:p>
    <w:p w:rsidR="009B20C8" w:rsidRPr="009B20C8" w:rsidRDefault="009B20C8" w:rsidP="009B20C8">
      <w:pPr>
        <w:ind w:left="284" w:right="284"/>
        <w:jc w:val="both"/>
        <w:rPr>
          <w:rFonts w:ascii="Tahoma" w:hAnsi="Tahoma" w:cs="Tahoma"/>
          <w:sz w:val="20"/>
          <w:szCs w:val="20"/>
        </w:rPr>
      </w:pPr>
      <w:r w:rsidRPr="009B20C8">
        <w:rPr>
          <w:rFonts w:ascii="Tahoma" w:hAnsi="Tahoma" w:cs="Tahoma"/>
          <w:sz w:val="20"/>
          <w:szCs w:val="20"/>
        </w:rPr>
        <w:t>3° une attestation sur l’honneur déclarant que ces pièces n’ont pas servi à l’obtention d’une subvention auprès d’un autre pouvoir subsidiant ou d’une indemnité d’assurance ;</w:t>
      </w:r>
    </w:p>
    <w:p w:rsidR="009B20C8" w:rsidRPr="009B20C8" w:rsidRDefault="009B20C8" w:rsidP="009B20C8">
      <w:pPr>
        <w:ind w:left="284" w:right="284"/>
        <w:jc w:val="both"/>
        <w:rPr>
          <w:rFonts w:ascii="Tahoma" w:hAnsi="Tahoma" w:cs="Tahoma"/>
          <w:i/>
          <w:sz w:val="20"/>
          <w:szCs w:val="20"/>
        </w:rPr>
      </w:pPr>
      <w:r w:rsidRPr="009B20C8">
        <w:rPr>
          <w:rFonts w:ascii="Tahoma" w:hAnsi="Tahoma" w:cs="Tahoma"/>
          <w:i/>
          <w:sz w:val="20"/>
          <w:szCs w:val="20"/>
        </w:rPr>
        <w:t>(préciser si d’autres pièces sont souhaitées)</w:t>
      </w:r>
      <w:r>
        <w:rPr>
          <w:rFonts w:ascii="Tahoma" w:hAnsi="Tahoma" w:cs="Tahoma"/>
          <w:i/>
          <w:sz w:val="20"/>
          <w:szCs w:val="20"/>
        </w:rPr>
        <w:t>.</w:t>
      </w:r>
    </w:p>
    <w:p w:rsidR="009B20C8" w:rsidRPr="009B20C8" w:rsidRDefault="009B20C8" w:rsidP="009B20C8">
      <w:pPr>
        <w:ind w:left="284" w:right="284"/>
        <w:jc w:val="both"/>
        <w:rPr>
          <w:rFonts w:ascii="Tahoma" w:hAnsi="Tahoma" w:cs="Tahoma"/>
          <w:sz w:val="20"/>
          <w:szCs w:val="20"/>
        </w:rPr>
      </w:pPr>
    </w:p>
    <w:p w:rsidR="009B20C8" w:rsidRPr="009B20C8" w:rsidRDefault="009B20C8" w:rsidP="009B20C8">
      <w:pPr>
        <w:jc w:val="both"/>
        <w:rPr>
          <w:rFonts w:ascii="Tahoma" w:hAnsi="Tahoma" w:cs="Tahoma"/>
          <w:sz w:val="20"/>
          <w:szCs w:val="20"/>
        </w:rPr>
      </w:pPr>
    </w:p>
    <w:p w:rsidR="009B20C8" w:rsidRPr="009B20C8" w:rsidRDefault="009B20C8" w:rsidP="009B20C8">
      <w:pPr>
        <w:ind w:left="284" w:right="284"/>
        <w:jc w:val="both"/>
        <w:rPr>
          <w:rFonts w:ascii="Tahoma" w:hAnsi="Tahoma" w:cs="Tahoma"/>
          <w:i/>
          <w:sz w:val="20"/>
          <w:szCs w:val="20"/>
          <w:u w:val="single"/>
        </w:rPr>
      </w:pPr>
      <w:r w:rsidRPr="009B20C8">
        <w:rPr>
          <w:rFonts w:ascii="Tahoma" w:hAnsi="Tahoma" w:cs="Tahoma"/>
          <w:i/>
          <w:sz w:val="20"/>
          <w:szCs w:val="20"/>
          <w:u w:val="single"/>
        </w:rPr>
        <w:t>S’il s’agit d’une subvention de plus de 50.000 € accordée à une personne morale</w:t>
      </w:r>
    </w:p>
    <w:p w:rsidR="009B20C8" w:rsidRDefault="009B20C8" w:rsidP="009B20C8">
      <w:pPr>
        <w:ind w:left="284" w:right="284"/>
        <w:jc w:val="both"/>
        <w:rPr>
          <w:rFonts w:ascii="Tahoma" w:hAnsi="Tahoma" w:cs="Tahoma"/>
          <w:sz w:val="20"/>
          <w:szCs w:val="20"/>
        </w:rPr>
      </w:pPr>
    </w:p>
    <w:p w:rsidR="009B20C8" w:rsidRPr="00367847" w:rsidRDefault="009B20C8" w:rsidP="009B20C8">
      <w:pPr>
        <w:ind w:left="284" w:right="284"/>
        <w:jc w:val="both"/>
        <w:rPr>
          <w:rFonts w:ascii="Tahoma" w:hAnsi="Tahoma" w:cs="Tahoma"/>
          <w:sz w:val="20"/>
          <w:szCs w:val="20"/>
        </w:rPr>
      </w:pPr>
      <w:r w:rsidRPr="003D3428">
        <w:rPr>
          <w:rFonts w:ascii="Tahoma" w:hAnsi="Tahoma" w:cs="Tahoma"/>
          <w:sz w:val="20"/>
          <w:szCs w:val="20"/>
        </w:rPr>
        <w:t>L</w:t>
      </w:r>
      <w:r>
        <w:rPr>
          <w:rFonts w:ascii="Tahoma" w:hAnsi="Tahoma" w:cs="Tahoma"/>
          <w:sz w:val="20"/>
          <w:szCs w:val="20"/>
        </w:rPr>
        <w:t>e bénéficiaire</w:t>
      </w:r>
      <w:r w:rsidRPr="003D3428">
        <w:rPr>
          <w:rFonts w:ascii="Tahoma" w:hAnsi="Tahoma" w:cs="Tahoma"/>
          <w:sz w:val="20"/>
          <w:szCs w:val="20"/>
        </w:rPr>
        <w:t xml:space="preserve"> est en outre tenu de produire dès que possible ses comptes et bilans des exercices auxquels se</w:t>
      </w:r>
      <w:r w:rsidRPr="00367847">
        <w:rPr>
          <w:rFonts w:ascii="Tahoma" w:hAnsi="Tahoma" w:cs="Tahoma"/>
          <w:sz w:val="20"/>
          <w:szCs w:val="20"/>
        </w:rPr>
        <w:t xml:space="preserve"> rattachent les pièces justificatives produites.</w:t>
      </w:r>
    </w:p>
    <w:p w:rsidR="008150F0" w:rsidRPr="00131DC6" w:rsidRDefault="008150F0" w:rsidP="004E5690">
      <w:pPr>
        <w:jc w:val="both"/>
        <w:rPr>
          <w:rFonts w:ascii="Tahoma" w:hAnsi="Tahoma" w:cs="Tahoma"/>
          <w:sz w:val="20"/>
          <w:szCs w:val="20"/>
          <w:u w:val="single"/>
        </w:rPr>
      </w:pPr>
    </w:p>
    <w:p w:rsidR="003C2A06" w:rsidRPr="00131DC6" w:rsidRDefault="004E5690" w:rsidP="004E5690">
      <w:pPr>
        <w:jc w:val="both"/>
        <w:rPr>
          <w:rFonts w:ascii="Tahoma" w:hAnsi="Tahoma" w:cs="Tahoma"/>
          <w:sz w:val="20"/>
          <w:szCs w:val="20"/>
          <w:u w:val="single"/>
        </w:rPr>
      </w:pPr>
      <w:r w:rsidRPr="00131DC6">
        <w:rPr>
          <w:rFonts w:ascii="Tahoma" w:hAnsi="Tahoma" w:cs="Tahoma"/>
          <w:sz w:val="20"/>
          <w:szCs w:val="20"/>
          <w:u w:val="single"/>
        </w:rPr>
        <w:t xml:space="preserve">Article </w:t>
      </w:r>
      <w:r w:rsidR="00AD6D1B">
        <w:rPr>
          <w:rFonts w:ascii="Tahoma" w:hAnsi="Tahoma" w:cs="Tahoma"/>
          <w:sz w:val="20"/>
          <w:szCs w:val="20"/>
          <w:u w:val="single"/>
        </w:rPr>
        <w:t>6</w:t>
      </w:r>
      <w:r w:rsidR="0078364F" w:rsidRPr="00131DC6">
        <w:rPr>
          <w:rFonts w:ascii="Tahoma" w:hAnsi="Tahoma" w:cs="Tahoma"/>
          <w:sz w:val="20"/>
          <w:szCs w:val="20"/>
          <w:u w:val="single"/>
        </w:rPr>
        <w:t xml:space="preserve"> – Délai de production des justificatifs</w:t>
      </w:r>
    </w:p>
    <w:p w:rsidR="003C2A06" w:rsidRPr="00131DC6" w:rsidRDefault="003C2A06" w:rsidP="004E5690">
      <w:pPr>
        <w:jc w:val="both"/>
        <w:rPr>
          <w:rFonts w:ascii="Tahoma" w:hAnsi="Tahoma" w:cs="Tahoma"/>
          <w:sz w:val="20"/>
          <w:szCs w:val="20"/>
          <w:u w:val="single"/>
        </w:rPr>
      </w:pPr>
    </w:p>
    <w:p w:rsidR="003C2A06" w:rsidRPr="00DF1D2E" w:rsidRDefault="003C2A06" w:rsidP="0078364F">
      <w:pPr>
        <w:ind w:left="284" w:right="284"/>
        <w:jc w:val="both"/>
        <w:rPr>
          <w:rFonts w:ascii="Tahoma" w:hAnsi="Tahoma" w:cs="Tahoma"/>
          <w:i/>
          <w:sz w:val="20"/>
          <w:szCs w:val="20"/>
          <w:u w:val="single"/>
        </w:rPr>
      </w:pPr>
      <w:r w:rsidRPr="00DF1D2E">
        <w:rPr>
          <w:rFonts w:ascii="Tahoma" w:hAnsi="Tahoma" w:cs="Tahoma"/>
          <w:i/>
          <w:sz w:val="20"/>
          <w:szCs w:val="20"/>
          <w:u w:val="single"/>
        </w:rPr>
        <w:t>En cas de subvention imputée à l’ordinaire</w:t>
      </w:r>
    </w:p>
    <w:p w:rsidR="003C2A06" w:rsidRPr="00131DC6" w:rsidRDefault="003C2A06" w:rsidP="0078364F">
      <w:pPr>
        <w:ind w:left="284" w:right="284"/>
        <w:jc w:val="both"/>
        <w:rPr>
          <w:rFonts w:ascii="Tahoma" w:hAnsi="Tahoma" w:cs="Tahoma"/>
          <w:sz w:val="20"/>
          <w:szCs w:val="20"/>
          <w:u w:val="single"/>
        </w:rPr>
      </w:pPr>
    </w:p>
    <w:p w:rsidR="003C2A06" w:rsidRPr="00131DC6" w:rsidRDefault="004E5690" w:rsidP="0078364F">
      <w:pPr>
        <w:ind w:left="284" w:right="284"/>
        <w:jc w:val="both"/>
        <w:rPr>
          <w:rFonts w:ascii="Tahoma" w:hAnsi="Tahoma" w:cs="Tahoma"/>
          <w:sz w:val="20"/>
          <w:szCs w:val="20"/>
        </w:rPr>
      </w:pPr>
      <w:r w:rsidRPr="00131DC6">
        <w:rPr>
          <w:rFonts w:ascii="Tahoma" w:hAnsi="Tahoma" w:cs="Tahoma"/>
          <w:sz w:val="20"/>
          <w:szCs w:val="20"/>
        </w:rPr>
        <w:t xml:space="preserve">Le bénéficiaire est tenu de produire les justificatifs de l’utilisation à bon escient de la subvention arrêté </w:t>
      </w:r>
      <w:r w:rsidR="003C2A06" w:rsidRPr="00131DC6">
        <w:rPr>
          <w:rFonts w:ascii="Tahoma" w:hAnsi="Tahoma" w:cs="Tahoma"/>
          <w:sz w:val="20"/>
          <w:szCs w:val="20"/>
        </w:rPr>
        <w:t xml:space="preserve">pour le 31 octobre 20XX </w:t>
      </w:r>
      <w:r w:rsidR="003C2A06" w:rsidRPr="00131DC6">
        <w:rPr>
          <w:rFonts w:ascii="Tahoma" w:hAnsi="Tahoma" w:cs="Tahoma"/>
          <w:i/>
          <w:sz w:val="20"/>
          <w:szCs w:val="20"/>
        </w:rPr>
        <w:t>(préciser l’année</w:t>
      </w:r>
      <w:r w:rsidR="00F14E55">
        <w:rPr>
          <w:rFonts w:ascii="Tahoma" w:hAnsi="Tahoma" w:cs="Tahoma"/>
          <w:i/>
          <w:sz w:val="20"/>
          <w:szCs w:val="20"/>
        </w:rPr>
        <w:t>, soit</w:t>
      </w:r>
      <w:r w:rsidR="003C2A06" w:rsidRPr="00131DC6">
        <w:rPr>
          <w:rFonts w:ascii="Tahoma" w:hAnsi="Tahoma" w:cs="Tahoma"/>
          <w:i/>
          <w:sz w:val="20"/>
          <w:szCs w:val="20"/>
        </w:rPr>
        <w:t xml:space="preserve"> X+1)</w:t>
      </w:r>
      <w:r w:rsidR="003C2A06" w:rsidRPr="00131DC6">
        <w:rPr>
          <w:rFonts w:ascii="Tahoma" w:hAnsi="Tahoma" w:cs="Tahoma"/>
          <w:sz w:val="20"/>
          <w:szCs w:val="20"/>
        </w:rPr>
        <w:t>.</w:t>
      </w:r>
    </w:p>
    <w:p w:rsidR="003C2A06" w:rsidRPr="00131DC6" w:rsidRDefault="003C2A06" w:rsidP="0078364F">
      <w:pPr>
        <w:ind w:left="284" w:right="284"/>
        <w:jc w:val="both"/>
        <w:rPr>
          <w:rFonts w:ascii="Tahoma" w:hAnsi="Tahoma" w:cs="Tahoma"/>
          <w:sz w:val="20"/>
          <w:szCs w:val="20"/>
        </w:rPr>
      </w:pPr>
    </w:p>
    <w:p w:rsidR="003C2A06" w:rsidRPr="00131DC6" w:rsidRDefault="00131DC6" w:rsidP="0078364F">
      <w:pPr>
        <w:ind w:left="284" w:right="284"/>
        <w:jc w:val="both"/>
        <w:rPr>
          <w:rFonts w:ascii="Tahoma" w:hAnsi="Tahoma" w:cs="Tahoma"/>
          <w:sz w:val="20"/>
          <w:szCs w:val="20"/>
        </w:rPr>
      </w:pPr>
      <w:r w:rsidRPr="00131DC6">
        <w:rPr>
          <w:rFonts w:ascii="Tahoma" w:hAnsi="Tahoma" w:cs="Tahoma"/>
          <w:sz w:val="20"/>
          <w:szCs w:val="20"/>
        </w:rPr>
        <w:t>Outre son obligation de restituer la subvention ou la part de la subvention dont l’utilisation n’est pas dûment justifiée,</w:t>
      </w:r>
      <w:r w:rsidR="0078364F" w:rsidRPr="00131DC6">
        <w:rPr>
          <w:rFonts w:ascii="Tahoma" w:hAnsi="Tahoma" w:cs="Tahoma"/>
          <w:sz w:val="20"/>
          <w:szCs w:val="20"/>
        </w:rPr>
        <w:t xml:space="preserve"> l</w:t>
      </w:r>
      <w:r w:rsidR="003C2A06" w:rsidRPr="00131DC6">
        <w:rPr>
          <w:rFonts w:ascii="Tahoma" w:hAnsi="Tahoma" w:cs="Tahoma"/>
          <w:sz w:val="20"/>
          <w:szCs w:val="20"/>
        </w:rPr>
        <w:t>e bénéficiaire qui reste en défaut de produire les pièces utiles pour l’échéance résultant de l’alinéa précédent, est déchu du bénéfice de la subvention ou, du moins, de la partie non liquidée de celle-ci.</w:t>
      </w:r>
    </w:p>
    <w:p w:rsidR="003C2A06" w:rsidRPr="00131DC6" w:rsidRDefault="003C2A06" w:rsidP="0078364F">
      <w:pPr>
        <w:ind w:left="284" w:right="284"/>
        <w:jc w:val="both"/>
        <w:rPr>
          <w:rFonts w:ascii="Tahoma" w:hAnsi="Tahoma" w:cs="Tahoma"/>
          <w:sz w:val="20"/>
          <w:szCs w:val="20"/>
        </w:rPr>
      </w:pPr>
    </w:p>
    <w:p w:rsidR="006A5C55" w:rsidRPr="00DF1D2E" w:rsidRDefault="006A5C55" w:rsidP="0078364F">
      <w:pPr>
        <w:ind w:left="284" w:right="284"/>
        <w:jc w:val="both"/>
        <w:rPr>
          <w:rFonts w:ascii="Tahoma" w:hAnsi="Tahoma" w:cs="Tahoma"/>
          <w:i/>
          <w:sz w:val="20"/>
          <w:szCs w:val="20"/>
          <w:u w:val="single"/>
        </w:rPr>
      </w:pPr>
      <w:r w:rsidRPr="00DF1D2E">
        <w:rPr>
          <w:rFonts w:ascii="Tahoma" w:hAnsi="Tahoma" w:cs="Tahoma"/>
          <w:i/>
          <w:sz w:val="20"/>
          <w:szCs w:val="20"/>
          <w:u w:val="single"/>
        </w:rPr>
        <w:t>En cas de subvention imputée à l’extraordinaire</w:t>
      </w:r>
    </w:p>
    <w:p w:rsidR="006A5C55" w:rsidRPr="00131DC6" w:rsidRDefault="006A5C55" w:rsidP="0078364F">
      <w:pPr>
        <w:ind w:left="284" w:right="284"/>
        <w:jc w:val="both"/>
        <w:rPr>
          <w:rFonts w:ascii="Tahoma" w:hAnsi="Tahoma" w:cs="Tahoma"/>
          <w:sz w:val="20"/>
          <w:szCs w:val="20"/>
        </w:rPr>
      </w:pPr>
    </w:p>
    <w:p w:rsidR="006A5C55" w:rsidRPr="00131DC6" w:rsidRDefault="006A5C55" w:rsidP="0078364F">
      <w:pPr>
        <w:ind w:left="284" w:right="284"/>
        <w:jc w:val="both"/>
        <w:rPr>
          <w:rFonts w:ascii="Tahoma" w:hAnsi="Tahoma" w:cs="Tahoma"/>
          <w:sz w:val="20"/>
          <w:szCs w:val="20"/>
        </w:rPr>
      </w:pPr>
      <w:r w:rsidRPr="00131DC6">
        <w:rPr>
          <w:rFonts w:ascii="Tahoma" w:hAnsi="Tahoma" w:cs="Tahoma"/>
          <w:sz w:val="20"/>
          <w:szCs w:val="20"/>
        </w:rPr>
        <w:t xml:space="preserve">Le bénéficiaire est tenu de produire les justificatifs de l’utilisation à bon escient de la subvention pour le                </w:t>
      </w:r>
      <w:r w:rsidRPr="00131DC6">
        <w:rPr>
          <w:rFonts w:ascii="Tahoma" w:hAnsi="Tahoma" w:cs="Tahoma"/>
          <w:i/>
          <w:sz w:val="20"/>
          <w:szCs w:val="20"/>
        </w:rPr>
        <w:t>(préciser la date et l’année en fonction de projet particulier)</w:t>
      </w:r>
      <w:r w:rsidRPr="00131DC6">
        <w:rPr>
          <w:rFonts w:ascii="Tahoma" w:hAnsi="Tahoma" w:cs="Tahoma"/>
          <w:sz w:val="20"/>
          <w:szCs w:val="20"/>
        </w:rPr>
        <w:t>.</w:t>
      </w:r>
    </w:p>
    <w:p w:rsidR="006A5C55" w:rsidRPr="00131DC6" w:rsidRDefault="006A5C55" w:rsidP="0078364F">
      <w:pPr>
        <w:ind w:left="284" w:right="284"/>
        <w:jc w:val="both"/>
        <w:rPr>
          <w:rFonts w:ascii="Tahoma" w:hAnsi="Tahoma" w:cs="Tahoma"/>
          <w:sz w:val="20"/>
          <w:szCs w:val="20"/>
        </w:rPr>
      </w:pPr>
    </w:p>
    <w:p w:rsidR="006A5C55" w:rsidRPr="00131DC6" w:rsidRDefault="006A5C55" w:rsidP="0078364F">
      <w:pPr>
        <w:ind w:left="284" w:right="284"/>
        <w:jc w:val="both"/>
        <w:rPr>
          <w:rFonts w:ascii="Tahoma" w:hAnsi="Tahoma" w:cs="Tahoma"/>
          <w:sz w:val="20"/>
          <w:szCs w:val="20"/>
        </w:rPr>
      </w:pPr>
      <w:r w:rsidRPr="00131DC6">
        <w:rPr>
          <w:rFonts w:ascii="Tahoma" w:hAnsi="Tahoma" w:cs="Tahoma"/>
          <w:sz w:val="20"/>
          <w:szCs w:val="20"/>
        </w:rPr>
        <w:t>Le bénéficiaire peut, avant l’échéance du délai, introduire une demande de prolongation qui est soumise au Collège provincial.</w:t>
      </w:r>
    </w:p>
    <w:p w:rsidR="006A5C55" w:rsidRPr="00131DC6" w:rsidRDefault="006A5C55" w:rsidP="0078364F">
      <w:pPr>
        <w:ind w:left="284" w:right="284"/>
        <w:jc w:val="both"/>
        <w:rPr>
          <w:rFonts w:ascii="Tahoma" w:hAnsi="Tahoma" w:cs="Tahoma"/>
          <w:sz w:val="20"/>
          <w:szCs w:val="20"/>
        </w:rPr>
      </w:pPr>
    </w:p>
    <w:p w:rsidR="006A5C55" w:rsidRPr="00131DC6" w:rsidRDefault="0078364F" w:rsidP="0078364F">
      <w:pPr>
        <w:ind w:left="284" w:right="284"/>
        <w:jc w:val="both"/>
        <w:rPr>
          <w:rFonts w:ascii="Tahoma" w:hAnsi="Tahoma" w:cs="Tahoma"/>
          <w:sz w:val="20"/>
          <w:szCs w:val="20"/>
        </w:rPr>
      </w:pPr>
      <w:r w:rsidRPr="00131DC6">
        <w:rPr>
          <w:rFonts w:ascii="Tahoma" w:hAnsi="Tahoma" w:cs="Tahoma"/>
          <w:sz w:val="20"/>
          <w:szCs w:val="20"/>
        </w:rPr>
        <w:t xml:space="preserve">Outre son obligation de restituer la subvention ou la part de la subvention dont l’utilisation n’est pas dûment justifiée, </w:t>
      </w:r>
      <w:r w:rsidR="006A5C55" w:rsidRPr="00131DC6">
        <w:rPr>
          <w:rFonts w:ascii="Tahoma" w:hAnsi="Tahoma" w:cs="Tahoma"/>
          <w:sz w:val="20"/>
          <w:szCs w:val="20"/>
        </w:rPr>
        <w:t xml:space="preserve">le bénéficiaire </w:t>
      </w:r>
      <w:r w:rsidRPr="00131DC6">
        <w:rPr>
          <w:rFonts w:ascii="Tahoma" w:hAnsi="Tahoma" w:cs="Tahoma"/>
          <w:sz w:val="20"/>
          <w:szCs w:val="20"/>
        </w:rPr>
        <w:t xml:space="preserve">qui </w:t>
      </w:r>
      <w:r w:rsidR="006A5C55" w:rsidRPr="00131DC6">
        <w:rPr>
          <w:rFonts w:ascii="Tahoma" w:hAnsi="Tahoma" w:cs="Tahoma"/>
          <w:sz w:val="20"/>
          <w:szCs w:val="20"/>
        </w:rPr>
        <w:t>reste en défaut de produire les pièces utiles pour l’échéance résultant des alinéas précédents, est déchu du bénéfice de la subvention ou, du moins, de la partie non liquidée de celle-ci.</w:t>
      </w:r>
    </w:p>
    <w:p w:rsidR="004E5690" w:rsidRDefault="004E5690" w:rsidP="004E5690">
      <w:pPr>
        <w:jc w:val="both"/>
        <w:rPr>
          <w:rFonts w:ascii="Tahoma" w:hAnsi="Tahoma" w:cs="Tahoma"/>
          <w:sz w:val="20"/>
          <w:szCs w:val="20"/>
        </w:rPr>
      </w:pPr>
    </w:p>
    <w:p w:rsidR="009B20C8" w:rsidRPr="009B20C8" w:rsidRDefault="009B20C8" w:rsidP="004E5690">
      <w:pPr>
        <w:jc w:val="both"/>
        <w:rPr>
          <w:rFonts w:ascii="Tahoma" w:hAnsi="Tahoma" w:cs="Tahoma"/>
          <w:sz w:val="20"/>
          <w:szCs w:val="20"/>
          <w:u w:val="single"/>
        </w:rPr>
      </w:pPr>
      <w:r w:rsidRPr="009B20C8">
        <w:rPr>
          <w:rFonts w:ascii="Tahoma" w:hAnsi="Tahoma" w:cs="Tahoma"/>
          <w:sz w:val="20"/>
          <w:szCs w:val="20"/>
          <w:u w:val="single"/>
        </w:rPr>
        <w:t>Article 7 – Contrôle sur place</w:t>
      </w:r>
    </w:p>
    <w:p w:rsidR="009B20C8" w:rsidRDefault="009B20C8" w:rsidP="004E5690">
      <w:pPr>
        <w:jc w:val="both"/>
        <w:rPr>
          <w:rFonts w:ascii="Tahoma" w:hAnsi="Tahoma" w:cs="Tahoma"/>
          <w:sz w:val="20"/>
          <w:szCs w:val="20"/>
        </w:rPr>
      </w:pPr>
    </w:p>
    <w:p w:rsidR="007F00E1" w:rsidRDefault="007F00E1" w:rsidP="007F00E1">
      <w:pPr>
        <w:jc w:val="both"/>
        <w:rPr>
          <w:rFonts w:ascii="Tahoma" w:hAnsi="Tahoma" w:cs="Tahoma"/>
          <w:sz w:val="20"/>
          <w:szCs w:val="20"/>
          <w:lang w:val="fr-BE"/>
        </w:rPr>
      </w:pPr>
      <w:r>
        <w:rPr>
          <w:rFonts w:ascii="Tahoma" w:hAnsi="Tahoma" w:cs="Tahoma"/>
          <w:sz w:val="20"/>
          <w:szCs w:val="20"/>
          <w:lang w:val="fr-BE"/>
        </w:rPr>
        <w:t>Le dispensateur a</w:t>
      </w:r>
      <w:r w:rsidRPr="007F00E1">
        <w:rPr>
          <w:rFonts w:ascii="Tahoma" w:hAnsi="Tahoma" w:cs="Tahoma"/>
          <w:sz w:val="20"/>
          <w:szCs w:val="20"/>
          <w:lang w:val="fr-BE"/>
        </w:rPr>
        <w:t xml:space="preserve"> le droit de faire procéder sur place au contrôle de l’utilisation de la</w:t>
      </w:r>
      <w:r>
        <w:rPr>
          <w:rFonts w:ascii="Tahoma" w:hAnsi="Tahoma" w:cs="Tahoma"/>
          <w:sz w:val="20"/>
          <w:szCs w:val="20"/>
          <w:lang w:val="fr-BE"/>
        </w:rPr>
        <w:t xml:space="preserve"> </w:t>
      </w:r>
      <w:r w:rsidRPr="007F00E1">
        <w:rPr>
          <w:rFonts w:ascii="Tahoma" w:hAnsi="Tahoma" w:cs="Tahoma"/>
          <w:sz w:val="20"/>
          <w:szCs w:val="20"/>
          <w:lang w:val="fr-BE"/>
        </w:rPr>
        <w:t>subvention</w:t>
      </w:r>
      <w:r>
        <w:rPr>
          <w:rFonts w:ascii="Tahoma" w:hAnsi="Tahoma" w:cs="Tahoma"/>
          <w:sz w:val="20"/>
          <w:szCs w:val="20"/>
          <w:lang w:val="fr-BE"/>
        </w:rPr>
        <w:t>.</w:t>
      </w:r>
    </w:p>
    <w:p w:rsidR="007F00E1" w:rsidRDefault="007F00E1" w:rsidP="007F00E1">
      <w:pPr>
        <w:jc w:val="both"/>
        <w:rPr>
          <w:rFonts w:ascii="Tahoma" w:hAnsi="Tahoma" w:cs="Tahoma"/>
          <w:sz w:val="20"/>
          <w:szCs w:val="20"/>
          <w:lang w:val="fr-BE"/>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 xml:space="preserve">Le bénéficiaire est averti du contrôle par simple courrier 8 jours francs avant la visite, sans préjudice de la faculté du bénéficiaire d’accepter un rendez-vous plus rapproché. Le courrier précise l’identité des agents </w:t>
      </w:r>
      <w:r>
        <w:rPr>
          <w:rFonts w:ascii="Tahoma" w:hAnsi="Tahoma" w:cs="Tahoma"/>
          <w:sz w:val="20"/>
          <w:szCs w:val="20"/>
        </w:rPr>
        <w:t xml:space="preserve">provinciaux </w:t>
      </w:r>
      <w:r w:rsidRPr="00367847">
        <w:rPr>
          <w:rFonts w:ascii="Tahoma" w:hAnsi="Tahoma" w:cs="Tahoma"/>
          <w:sz w:val="20"/>
          <w:szCs w:val="20"/>
        </w:rPr>
        <w:t>qui réaliseront le contrôle.</w:t>
      </w:r>
    </w:p>
    <w:p w:rsidR="007F00E1" w:rsidRPr="00367847"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Le contrôle a lieu au domicile du bénéficiaire, au siège de l’association et/ou au lieu sur lequel se déroulent les activités subventionnées.</w:t>
      </w:r>
    </w:p>
    <w:p w:rsidR="007F00E1" w:rsidRPr="00367847"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Le bénéficiaire doit permettre aux agents provinciaux de visiter succinctement ses installations et consulter les pièces comptables et financières de l’exercice de l’octroi de la subvention et de tous les exercices auxquels se rattachent les pièces justificatives produites.</w:t>
      </w:r>
    </w:p>
    <w:p w:rsidR="007F00E1" w:rsidRPr="00367847" w:rsidRDefault="007F00E1" w:rsidP="007F00E1">
      <w:pPr>
        <w:jc w:val="both"/>
        <w:rPr>
          <w:rFonts w:ascii="Tahoma" w:hAnsi="Tahoma" w:cs="Tahoma"/>
          <w:sz w:val="20"/>
          <w:szCs w:val="20"/>
        </w:rPr>
      </w:pPr>
    </w:p>
    <w:p w:rsidR="009B20C8" w:rsidRPr="007F00E1" w:rsidRDefault="007F00E1" w:rsidP="004E5690">
      <w:pPr>
        <w:jc w:val="both"/>
        <w:rPr>
          <w:rFonts w:ascii="Tahoma" w:hAnsi="Tahoma" w:cs="Tahoma"/>
          <w:sz w:val="20"/>
          <w:szCs w:val="20"/>
          <w:u w:val="single"/>
        </w:rPr>
      </w:pPr>
      <w:r w:rsidRPr="007F00E1">
        <w:rPr>
          <w:rFonts w:ascii="Tahoma" w:hAnsi="Tahoma" w:cs="Tahoma"/>
          <w:sz w:val="20"/>
          <w:szCs w:val="20"/>
          <w:u w:val="single"/>
        </w:rPr>
        <w:t>Article 8 - Restitution</w:t>
      </w:r>
    </w:p>
    <w:p w:rsidR="007F00E1"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Sans préjudice des dispositions résolutoires auxquelles la subvention serait soumise, le bénéficiaire doit restituer celle-ci :</w:t>
      </w:r>
    </w:p>
    <w:p w:rsidR="007F00E1" w:rsidRPr="00367847" w:rsidRDefault="007F00E1" w:rsidP="007F00E1">
      <w:pPr>
        <w:jc w:val="both"/>
        <w:rPr>
          <w:rFonts w:ascii="Tahoma" w:hAnsi="Tahoma" w:cs="Tahoma"/>
          <w:sz w:val="20"/>
          <w:szCs w:val="20"/>
        </w:rPr>
      </w:pPr>
      <w:r w:rsidRPr="00367847">
        <w:rPr>
          <w:rFonts w:ascii="Tahoma" w:hAnsi="Tahoma" w:cs="Tahoma"/>
          <w:sz w:val="20"/>
          <w:szCs w:val="20"/>
        </w:rPr>
        <w:t>1° lorsqu'il n'utilise pas la subvention aux fins en vue desquelles elle a été octroyée ;</w:t>
      </w:r>
    </w:p>
    <w:p w:rsidR="007F00E1" w:rsidRPr="00367847" w:rsidRDefault="007F00E1" w:rsidP="007F00E1">
      <w:pPr>
        <w:jc w:val="both"/>
        <w:rPr>
          <w:rFonts w:ascii="Tahoma" w:hAnsi="Tahoma" w:cs="Tahoma"/>
          <w:sz w:val="20"/>
          <w:szCs w:val="20"/>
        </w:rPr>
      </w:pPr>
      <w:r w:rsidRPr="00367847">
        <w:rPr>
          <w:rFonts w:ascii="Tahoma" w:hAnsi="Tahoma" w:cs="Tahoma"/>
          <w:sz w:val="20"/>
          <w:szCs w:val="20"/>
        </w:rPr>
        <w:t>2° lorsqu'il ne respecte pas les conditions particulières précisées dans l’arrêté d’octroi ;</w:t>
      </w:r>
    </w:p>
    <w:p w:rsidR="007F00E1" w:rsidRPr="00367847" w:rsidRDefault="007F00E1" w:rsidP="007F00E1">
      <w:pPr>
        <w:jc w:val="both"/>
        <w:rPr>
          <w:rFonts w:ascii="Tahoma" w:hAnsi="Tahoma" w:cs="Tahoma"/>
          <w:sz w:val="20"/>
          <w:szCs w:val="20"/>
        </w:rPr>
      </w:pPr>
      <w:r w:rsidRPr="00367847">
        <w:rPr>
          <w:rFonts w:ascii="Tahoma" w:hAnsi="Tahoma" w:cs="Tahoma"/>
          <w:sz w:val="20"/>
          <w:szCs w:val="20"/>
        </w:rPr>
        <w:t xml:space="preserve">3° lorsqu'il ne fournit pas les justifications visées aux articles </w:t>
      </w:r>
      <w:r w:rsidR="00C349B6">
        <w:rPr>
          <w:rFonts w:ascii="Tahoma" w:hAnsi="Tahoma" w:cs="Tahoma"/>
          <w:sz w:val="20"/>
          <w:szCs w:val="20"/>
        </w:rPr>
        <w:t>5</w:t>
      </w:r>
      <w:r w:rsidRPr="00367847">
        <w:rPr>
          <w:rFonts w:ascii="Tahoma" w:hAnsi="Tahoma" w:cs="Tahoma"/>
          <w:sz w:val="20"/>
          <w:szCs w:val="20"/>
        </w:rPr>
        <w:t xml:space="preserve"> et 6 du présent règlement, dans les délais requis ;</w:t>
      </w:r>
    </w:p>
    <w:p w:rsidR="007F00E1" w:rsidRPr="00367847" w:rsidRDefault="007F00E1" w:rsidP="007F00E1">
      <w:pPr>
        <w:jc w:val="both"/>
        <w:rPr>
          <w:rFonts w:ascii="Tahoma" w:hAnsi="Tahoma" w:cs="Tahoma"/>
          <w:sz w:val="20"/>
          <w:szCs w:val="20"/>
        </w:rPr>
      </w:pPr>
      <w:r w:rsidRPr="00367847">
        <w:rPr>
          <w:rFonts w:ascii="Tahoma" w:hAnsi="Tahoma" w:cs="Tahoma"/>
          <w:sz w:val="20"/>
          <w:szCs w:val="20"/>
        </w:rPr>
        <w:t>4° lorsqu'il s'oppose à l'exercice du contrôle visé à l'article 11 du présent règlement.</w:t>
      </w:r>
    </w:p>
    <w:p w:rsidR="007F00E1" w:rsidRPr="00367847"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Toutefois, dans les cas prévus à l'alinéa 1er, 1° et 3°, le bénéficiaire ne doit restituer que la partie de la subvention qui n'a pas été utilisée aux fins en vue desquelles elle a été octroyée ou qui n'est pas justifiée.</w:t>
      </w:r>
    </w:p>
    <w:p w:rsidR="007F00E1" w:rsidRPr="00367847"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Pour les subventions en nature, la restitution se fait par équivalent.</w:t>
      </w:r>
    </w:p>
    <w:p w:rsidR="007F00E1" w:rsidRPr="00367847" w:rsidRDefault="007F00E1" w:rsidP="007F00E1">
      <w:pPr>
        <w:jc w:val="both"/>
        <w:rPr>
          <w:rFonts w:ascii="Tahoma" w:hAnsi="Tahoma" w:cs="Tahoma"/>
          <w:sz w:val="20"/>
          <w:szCs w:val="20"/>
        </w:rPr>
      </w:pPr>
    </w:p>
    <w:p w:rsidR="007F00E1" w:rsidRPr="00367847" w:rsidRDefault="007F00E1" w:rsidP="007F00E1">
      <w:pPr>
        <w:jc w:val="both"/>
        <w:rPr>
          <w:rFonts w:ascii="Tahoma" w:hAnsi="Tahoma" w:cs="Tahoma"/>
          <w:sz w:val="20"/>
          <w:szCs w:val="20"/>
        </w:rPr>
      </w:pPr>
      <w:r w:rsidRPr="00367847">
        <w:rPr>
          <w:rFonts w:ascii="Tahoma" w:hAnsi="Tahoma" w:cs="Tahoma"/>
          <w:sz w:val="20"/>
          <w:szCs w:val="20"/>
        </w:rPr>
        <w:t>Les subventions sujettes à restitution sont recouvrées par voie de contrainte rendue exécutoire par le Receveur provincial.</w:t>
      </w:r>
    </w:p>
    <w:p w:rsidR="007F00E1" w:rsidRPr="00367847" w:rsidRDefault="007F00E1" w:rsidP="007F00E1">
      <w:pPr>
        <w:jc w:val="both"/>
        <w:rPr>
          <w:rFonts w:ascii="Tahoma" w:hAnsi="Tahoma" w:cs="Tahoma"/>
          <w:sz w:val="20"/>
          <w:szCs w:val="20"/>
        </w:rPr>
      </w:pPr>
    </w:p>
    <w:p w:rsidR="0078364F" w:rsidRPr="00131DC6" w:rsidRDefault="004E5690" w:rsidP="004E5690">
      <w:pPr>
        <w:jc w:val="both"/>
        <w:rPr>
          <w:rFonts w:ascii="Tahoma" w:hAnsi="Tahoma" w:cs="Tahoma"/>
          <w:sz w:val="20"/>
          <w:szCs w:val="20"/>
          <w:u w:val="single"/>
        </w:rPr>
      </w:pPr>
      <w:r w:rsidRPr="00131DC6">
        <w:rPr>
          <w:rFonts w:ascii="Tahoma" w:hAnsi="Tahoma" w:cs="Tahoma"/>
          <w:sz w:val="20"/>
          <w:szCs w:val="20"/>
          <w:u w:val="single"/>
        </w:rPr>
        <w:t xml:space="preserve">Article </w:t>
      </w:r>
      <w:r w:rsidR="007F00E1">
        <w:rPr>
          <w:rFonts w:ascii="Tahoma" w:hAnsi="Tahoma" w:cs="Tahoma"/>
          <w:sz w:val="20"/>
          <w:szCs w:val="20"/>
          <w:u w:val="single"/>
        </w:rPr>
        <w:t>9</w:t>
      </w:r>
      <w:r w:rsidR="0078364F" w:rsidRPr="00131DC6">
        <w:rPr>
          <w:rFonts w:ascii="Tahoma" w:hAnsi="Tahoma" w:cs="Tahoma"/>
          <w:sz w:val="20"/>
          <w:szCs w:val="20"/>
          <w:u w:val="single"/>
        </w:rPr>
        <w:t xml:space="preserve"> – Recours</w:t>
      </w:r>
    </w:p>
    <w:p w:rsidR="0078364F" w:rsidRPr="00131DC6" w:rsidRDefault="0078364F" w:rsidP="004E5690">
      <w:pPr>
        <w:jc w:val="both"/>
        <w:rPr>
          <w:rFonts w:ascii="Tahoma" w:hAnsi="Tahoma" w:cs="Tahoma"/>
          <w:sz w:val="20"/>
          <w:szCs w:val="20"/>
          <w:u w:val="single"/>
        </w:rPr>
      </w:pPr>
    </w:p>
    <w:p w:rsidR="004E5690" w:rsidRPr="00131DC6" w:rsidRDefault="004E5690" w:rsidP="004E5690">
      <w:pPr>
        <w:jc w:val="both"/>
        <w:rPr>
          <w:rFonts w:ascii="Tahoma" w:hAnsi="Tahoma" w:cs="Tahoma"/>
          <w:sz w:val="20"/>
          <w:szCs w:val="20"/>
        </w:rPr>
      </w:pPr>
      <w:r w:rsidRPr="00131DC6">
        <w:rPr>
          <w:rFonts w:ascii="Tahoma" w:hAnsi="Tahoma" w:cs="Tahoma"/>
          <w:sz w:val="20"/>
          <w:szCs w:val="20"/>
        </w:rPr>
        <w:t>Le bénéficiaire peut introduire un recours en annulation ou en suspension de la présente décision devant le Conseil d’Etat (rue de la Science, 33 à 1040 Bruxelles).  Sous peine de nullité, ce recours doit être introduit dans les soixante jours de la notification du présent arrêté, par requête écrite et signée par la personne habilitée à engager l’association ou un avocat. La requête doit contenir les nom, qualité et demeure du requérant, l’objet du recours et un exposé des faits et des moyens, ainsi que les nom, qualité et demeure de la partie adverse. Simultanément, copie doit en être adressée, pour information, au Collège provincial.</w:t>
      </w:r>
    </w:p>
    <w:p w:rsidR="004E5690" w:rsidRPr="00131DC6" w:rsidRDefault="004E5690" w:rsidP="004E5690">
      <w:pPr>
        <w:jc w:val="both"/>
        <w:rPr>
          <w:rFonts w:ascii="Tahoma" w:hAnsi="Tahoma" w:cs="Tahoma"/>
          <w:sz w:val="20"/>
          <w:szCs w:val="20"/>
        </w:rPr>
      </w:pPr>
    </w:p>
    <w:p w:rsidR="0078364F" w:rsidRPr="00131DC6" w:rsidRDefault="004E5690" w:rsidP="004E5690">
      <w:pPr>
        <w:tabs>
          <w:tab w:val="left" w:pos="1418"/>
        </w:tabs>
        <w:jc w:val="both"/>
        <w:rPr>
          <w:rFonts w:ascii="Tahoma" w:hAnsi="Tahoma" w:cs="Tahoma"/>
          <w:color w:val="000000"/>
          <w:sz w:val="20"/>
          <w:szCs w:val="20"/>
          <w:u w:val="single"/>
        </w:rPr>
      </w:pPr>
      <w:r w:rsidRPr="00131DC6">
        <w:rPr>
          <w:rFonts w:ascii="Tahoma" w:hAnsi="Tahoma" w:cs="Tahoma"/>
          <w:color w:val="000000"/>
          <w:sz w:val="20"/>
          <w:szCs w:val="20"/>
          <w:u w:val="single"/>
        </w:rPr>
        <w:t xml:space="preserve">Article </w:t>
      </w:r>
      <w:r w:rsidR="007F00E1">
        <w:rPr>
          <w:rFonts w:ascii="Tahoma" w:hAnsi="Tahoma" w:cs="Tahoma"/>
          <w:color w:val="000000"/>
          <w:sz w:val="20"/>
          <w:szCs w:val="20"/>
          <w:u w:val="single"/>
        </w:rPr>
        <w:t>10</w:t>
      </w:r>
      <w:r w:rsidR="0078364F" w:rsidRPr="00131DC6">
        <w:rPr>
          <w:rFonts w:ascii="Tahoma" w:hAnsi="Tahoma" w:cs="Tahoma"/>
          <w:color w:val="000000"/>
          <w:sz w:val="20"/>
          <w:szCs w:val="20"/>
          <w:u w:val="single"/>
        </w:rPr>
        <w:t xml:space="preserve"> – Notification</w:t>
      </w:r>
    </w:p>
    <w:p w:rsidR="0078364F" w:rsidRPr="00131DC6" w:rsidRDefault="0078364F" w:rsidP="004E5690">
      <w:pPr>
        <w:tabs>
          <w:tab w:val="left" w:pos="1418"/>
        </w:tabs>
        <w:jc w:val="both"/>
        <w:rPr>
          <w:rFonts w:ascii="Tahoma" w:hAnsi="Tahoma" w:cs="Tahoma"/>
          <w:color w:val="000000"/>
          <w:sz w:val="20"/>
          <w:szCs w:val="20"/>
          <w:u w:val="single"/>
        </w:rPr>
      </w:pPr>
    </w:p>
    <w:p w:rsidR="004E5690" w:rsidRPr="00131DC6" w:rsidRDefault="004E5690" w:rsidP="004E5690">
      <w:pPr>
        <w:tabs>
          <w:tab w:val="left" w:pos="1418"/>
        </w:tabs>
        <w:jc w:val="both"/>
        <w:rPr>
          <w:rFonts w:ascii="Tahoma" w:hAnsi="Tahoma" w:cs="Tahoma"/>
          <w:color w:val="000000"/>
          <w:sz w:val="20"/>
          <w:szCs w:val="20"/>
        </w:rPr>
      </w:pPr>
      <w:r w:rsidRPr="00131DC6">
        <w:rPr>
          <w:rFonts w:ascii="Tahoma" w:hAnsi="Tahoma" w:cs="Tahoma"/>
          <w:color w:val="000000"/>
          <w:sz w:val="20"/>
          <w:szCs w:val="20"/>
        </w:rPr>
        <w:t xml:space="preserve">Une copie du présent arrêté est adressée au bénéficiaire. </w:t>
      </w:r>
    </w:p>
    <w:p w:rsidR="004E5690" w:rsidRPr="00131DC6" w:rsidRDefault="004E5690" w:rsidP="00131DC6">
      <w:pPr>
        <w:jc w:val="both"/>
        <w:rPr>
          <w:rFonts w:ascii="Tahoma" w:hAnsi="Tahoma" w:cs="Tahoma"/>
          <w:sz w:val="20"/>
          <w:szCs w:val="20"/>
        </w:rPr>
      </w:pPr>
    </w:p>
    <w:p w:rsidR="00131DC6" w:rsidRPr="00131DC6" w:rsidRDefault="00131DC6" w:rsidP="00131DC6">
      <w:pPr>
        <w:jc w:val="both"/>
        <w:rPr>
          <w:rFonts w:ascii="Tahoma" w:hAnsi="Tahoma" w:cs="Tahoma"/>
          <w:sz w:val="20"/>
          <w:szCs w:val="20"/>
        </w:rPr>
      </w:pPr>
    </w:p>
    <w:p w:rsidR="004E5690" w:rsidRPr="002179D0" w:rsidRDefault="004E5690" w:rsidP="00131DC6">
      <w:pPr>
        <w:jc w:val="both"/>
        <w:rPr>
          <w:rFonts w:ascii="Tahoma" w:hAnsi="Tahoma" w:cs="Tahoma"/>
          <w:color w:val="000000"/>
          <w:sz w:val="20"/>
          <w:szCs w:val="20"/>
        </w:rPr>
      </w:pPr>
      <w:r w:rsidRPr="002179D0">
        <w:rPr>
          <w:rFonts w:ascii="Tahoma" w:hAnsi="Tahoma" w:cs="Tahoma"/>
          <w:color w:val="000000"/>
          <w:sz w:val="20"/>
          <w:szCs w:val="20"/>
        </w:rPr>
        <w:lastRenderedPageBreak/>
        <w:t xml:space="preserve">Fait en séance à Wavre, le </w:t>
      </w:r>
    </w:p>
    <w:p w:rsidR="004E5690" w:rsidRPr="002179D0" w:rsidRDefault="004E5690" w:rsidP="00131DC6">
      <w:pPr>
        <w:tabs>
          <w:tab w:val="left" w:pos="993"/>
        </w:tabs>
        <w:jc w:val="both"/>
        <w:rPr>
          <w:rFonts w:ascii="Tahoma" w:hAnsi="Tahoma" w:cs="Tahoma"/>
          <w:color w:val="000000"/>
          <w:sz w:val="20"/>
          <w:szCs w:val="20"/>
        </w:rPr>
      </w:pPr>
    </w:p>
    <w:p w:rsidR="004E5690" w:rsidRPr="002179D0" w:rsidRDefault="004E5690" w:rsidP="004E5690">
      <w:pPr>
        <w:jc w:val="both"/>
        <w:rPr>
          <w:rFonts w:ascii="Tahoma" w:hAnsi="Tahoma" w:cs="Tahoma"/>
          <w:color w:val="000000"/>
          <w:sz w:val="20"/>
          <w:szCs w:val="20"/>
        </w:rPr>
      </w:pPr>
    </w:p>
    <w:tbl>
      <w:tblPr>
        <w:tblW w:w="9142" w:type="dxa"/>
        <w:tblLayout w:type="fixed"/>
        <w:tblCellMar>
          <w:left w:w="70" w:type="dxa"/>
          <w:right w:w="70" w:type="dxa"/>
        </w:tblCellMar>
        <w:tblLook w:val="0000"/>
      </w:tblPr>
      <w:tblGrid>
        <w:gridCol w:w="3165"/>
        <w:gridCol w:w="3165"/>
        <w:gridCol w:w="2812"/>
      </w:tblGrid>
      <w:tr w:rsidR="004E5690" w:rsidRPr="00131DC6" w:rsidTr="00DF1D2E">
        <w:tc>
          <w:tcPr>
            <w:tcW w:w="3165" w:type="dxa"/>
            <w:tcBorders>
              <w:top w:val="nil"/>
              <w:left w:val="nil"/>
              <w:bottom w:val="nil"/>
              <w:right w:val="nil"/>
            </w:tcBorders>
          </w:tcPr>
          <w:p w:rsidR="004E5690" w:rsidRPr="002179D0" w:rsidRDefault="004E5690" w:rsidP="00131DC6">
            <w:pPr>
              <w:spacing w:after="120"/>
              <w:jc w:val="center"/>
              <w:rPr>
                <w:rFonts w:ascii="Tahoma" w:hAnsi="Tahoma" w:cs="Tahoma"/>
                <w:color w:val="000000"/>
                <w:sz w:val="20"/>
                <w:szCs w:val="20"/>
              </w:rPr>
            </w:pPr>
            <w:r w:rsidRPr="002179D0">
              <w:rPr>
                <w:rFonts w:ascii="Tahoma" w:hAnsi="Tahoma" w:cs="Tahoma"/>
                <w:color w:val="000000"/>
                <w:sz w:val="20"/>
                <w:szCs w:val="20"/>
              </w:rPr>
              <w:t>La Greffière provinciale,</w:t>
            </w:r>
          </w:p>
          <w:p w:rsidR="004E5690" w:rsidRPr="002179D0" w:rsidRDefault="004E5690" w:rsidP="00131DC6">
            <w:pPr>
              <w:jc w:val="center"/>
              <w:rPr>
                <w:rFonts w:ascii="Tahoma" w:hAnsi="Tahoma" w:cs="Tahoma"/>
                <w:color w:val="000000"/>
                <w:sz w:val="20"/>
                <w:szCs w:val="20"/>
              </w:rPr>
            </w:pPr>
          </w:p>
          <w:p w:rsidR="00DF1D2E" w:rsidRPr="002179D0" w:rsidRDefault="00DF1D2E" w:rsidP="00131DC6">
            <w:pPr>
              <w:jc w:val="center"/>
              <w:rPr>
                <w:rFonts w:ascii="Tahoma" w:hAnsi="Tahoma" w:cs="Tahoma"/>
                <w:color w:val="000000"/>
                <w:sz w:val="20"/>
                <w:szCs w:val="20"/>
              </w:rPr>
            </w:pPr>
          </w:p>
          <w:p w:rsidR="004E5690" w:rsidRPr="002179D0" w:rsidRDefault="004E5690" w:rsidP="00131DC6">
            <w:pPr>
              <w:jc w:val="center"/>
              <w:rPr>
                <w:rFonts w:ascii="Tahoma" w:hAnsi="Tahoma" w:cs="Tahoma"/>
                <w:color w:val="000000"/>
                <w:sz w:val="20"/>
                <w:szCs w:val="20"/>
              </w:rPr>
            </w:pPr>
            <w:r w:rsidRPr="002179D0">
              <w:rPr>
                <w:rFonts w:ascii="Tahoma" w:hAnsi="Tahoma" w:cs="Tahoma"/>
                <w:color w:val="000000"/>
                <w:sz w:val="20"/>
                <w:szCs w:val="20"/>
              </w:rPr>
              <w:t>Annick Noël</w:t>
            </w:r>
          </w:p>
        </w:tc>
        <w:tc>
          <w:tcPr>
            <w:tcW w:w="3165" w:type="dxa"/>
            <w:tcBorders>
              <w:top w:val="nil"/>
              <w:left w:val="nil"/>
              <w:bottom w:val="nil"/>
              <w:right w:val="nil"/>
            </w:tcBorders>
          </w:tcPr>
          <w:p w:rsidR="004E5690" w:rsidRPr="002179D0" w:rsidRDefault="004E5690" w:rsidP="00131DC6">
            <w:pPr>
              <w:jc w:val="center"/>
              <w:rPr>
                <w:rFonts w:ascii="Tahoma" w:hAnsi="Tahoma" w:cs="Tahoma"/>
                <w:color w:val="000000"/>
                <w:sz w:val="20"/>
                <w:szCs w:val="20"/>
              </w:rPr>
            </w:pPr>
          </w:p>
        </w:tc>
        <w:tc>
          <w:tcPr>
            <w:tcW w:w="2812" w:type="dxa"/>
            <w:tcBorders>
              <w:top w:val="nil"/>
              <w:left w:val="nil"/>
              <w:bottom w:val="nil"/>
              <w:right w:val="nil"/>
            </w:tcBorders>
          </w:tcPr>
          <w:p w:rsidR="004E5690" w:rsidRPr="002179D0" w:rsidRDefault="004E5690" w:rsidP="00131DC6">
            <w:pPr>
              <w:spacing w:after="120"/>
              <w:jc w:val="center"/>
              <w:rPr>
                <w:rFonts w:ascii="Tahoma" w:hAnsi="Tahoma" w:cs="Tahoma"/>
                <w:color w:val="000000"/>
                <w:sz w:val="20"/>
                <w:szCs w:val="20"/>
              </w:rPr>
            </w:pPr>
            <w:r w:rsidRPr="002179D0">
              <w:rPr>
                <w:rFonts w:ascii="Tahoma" w:hAnsi="Tahoma" w:cs="Tahoma"/>
                <w:color w:val="000000"/>
                <w:sz w:val="20"/>
                <w:szCs w:val="20"/>
              </w:rPr>
              <w:t>L</w:t>
            </w:r>
            <w:r w:rsidR="00572504" w:rsidRPr="002179D0">
              <w:rPr>
                <w:rFonts w:ascii="Tahoma" w:hAnsi="Tahoma" w:cs="Tahoma"/>
                <w:color w:val="000000"/>
                <w:sz w:val="20"/>
                <w:szCs w:val="20"/>
              </w:rPr>
              <w:t>a</w:t>
            </w:r>
            <w:r w:rsidRPr="002179D0">
              <w:rPr>
                <w:rFonts w:ascii="Tahoma" w:hAnsi="Tahoma" w:cs="Tahoma"/>
                <w:color w:val="000000"/>
                <w:sz w:val="20"/>
                <w:szCs w:val="20"/>
              </w:rPr>
              <w:t xml:space="preserve"> </w:t>
            </w:r>
            <w:r w:rsidR="00572504" w:rsidRPr="002179D0">
              <w:rPr>
                <w:rFonts w:ascii="Tahoma" w:hAnsi="Tahoma" w:cs="Tahoma"/>
                <w:color w:val="000000"/>
                <w:sz w:val="20"/>
                <w:szCs w:val="20"/>
              </w:rPr>
              <w:t>Présidente</w:t>
            </w:r>
            <w:r w:rsidRPr="002179D0">
              <w:rPr>
                <w:rFonts w:ascii="Tahoma" w:hAnsi="Tahoma" w:cs="Tahoma"/>
                <w:color w:val="000000"/>
                <w:sz w:val="20"/>
                <w:szCs w:val="20"/>
              </w:rPr>
              <w:t xml:space="preserve"> du Co</w:t>
            </w:r>
            <w:r w:rsidR="00572504" w:rsidRPr="002179D0">
              <w:rPr>
                <w:rFonts w:ascii="Tahoma" w:hAnsi="Tahoma" w:cs="Tahoma"/>
                <w:color w:val="000000"/>
                <w:sz w:val="20"/>
                <w:szCs w:val="20"/>
              </w:rPr>
              <w:t>nseil</w:t>
            </w:r>
            <w:r w:rsidRPr="002179D0">
              <w:rPr>
                <w:rFonts w:ascii="Tahoma" w:hAnsi="Tahoma" w:cs="Tahoma"/>
                <w:color w:val="000000"/>
                <w:sz w:val="20"/>
                <w:szCs w:val="20"/>
              </w:rPr>
              <w:t>,</w:t>
            </w:r>
          </w:p>
          <w:p w:rsidR="004E5690" w:rsidRPr="002179D0" w:rsidRDefault="004E5690" w:rsidP="00131DC6">
            <w:pPr>
              <w:spacing w:after="240"/>
              <w:jc w:val="center"/>
              <w:rPr>
                <w:rFonts w:ascii="Tahoma" w:hAnsi="Tahoma" w:cs="Tahoma"/>
                <w:color w:val="000000"/>
                <w:sz w:val="20"/>
                <w:szCs w:val="20"/>
              </w:rPr>
            </w:pPr>
          </w:p>
          <w:p w:rsidR="004E5690" w:rsidRPr="00131DC6" w:rsidRDefault="00730E20" w:rsidP="00730E20">
            <w:pPr>
              <w:jc w:val="center"/>
              <w:rPr>
                <w:rFonts w:ascii="Tahoma" w:hAnsi="Tahoma" w:cs="Tahoma"/>
                <w:color w:val="000000"/>
                <w:sz w:val="20"/>
                <w:szCs w:val="20"/>
              </w:rPr>
            </w:pPr>
            <w:r w:rsidRPr="002179D0">
              <w:rPr>
                <w:rFonts w:ascii="Tahoma" w:hAnsi="Tahoma" w:cs="Tahoma"/>
                <w:color w:val="000000"/>
                <w:sz w:val="20"/>
                <w:szCs w:val="20"/>
              </w:rPr>
              <w:t>Dominique De Troyer</w:t>
            </w:r>
          </w:p>
        </w:tc>
      </w:tr>
    </w:tbl>
    <w:p w:rsidR="004E5690" w:rsidRPr="00131DC6" w:rsidRDefault="004E5690" w:rsidP="004E5690">
      <w:pPr>
        <w:jc w:val="both"/>
        <w:rPr>
          <w:rFonts w:ascii="Tahoma" w:hAnsi="Tahoma" w:cs="Tahoma"/>
          <w:b/>
          <w:bCs/>
          <w:sz w:val="20"/>
          <w:szCs w:val="20"/>
          <w:u w:val="single"/>
        </w:rPr>
      </w:pPr>
    </w:p>
    <w:p w:rsidR="003D15C9" w:rsidRPr="00131DC6" w:rsidRDefault="003D15C9">
      <w:pPr>
        <w:rPr>
          <w:rFonts w:ascii="Tahoma" w:hAnsi="Tahoma" w:cs="Tahoma"/>
          <w:sz w:val="20"/>
          <w:szCs w:val="20"/>
        </w:rPr>
      </w:pPr>
    </w:p>
    <w:sectPr w:rsidR="003D15C9" w:rsidRPr="00131DC6" w:rsidSect="003D15C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504" w:rsidRDefault="00572504" w:rsidP="00F14E55">
      <w:r>
        <w:separator/>
      </w:r>
    </w:p>
  </w:endnote>
  <w:endnote w:type="continuationSeparator" w:id="0">
    <w:p w:rsidR="00572504" w:rsidRDefault="00572504" w:rsidP="00F14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504" w:rsidRDefault="00572504" w:rsidP="00F14E55">
    <w:pPr>
      <w:pStyle w:val="Pieddepage"/>
      <w:pBdr>
        <w:top w:val="thinThickSmallGap" w:sz="24" w:space="1" w:color="622423" w:themeColor="accent2" w:themeShade="7F"/>
      </w:pBdr>
    </w:pPr>
    <w:r>
      <w:rPr>
        <w:rFonts w:asciiTheme="majorHAnsi" w:hAnsiTheme="majorHAnsi"/>
      </w:rPr>
      <w:ptab w:relativeTo="margin" w:alignment="right" w:leader="none"/>
    </w:r>
    <w:r>
      <w:rPr>
        <w:rFonts w:asciiTheme="majorHAnsi" w:hAnsiTheme="majorHAnsi"/>
      </w:rPr>
      <w:t xml:space="preserve">Page </w:t>
    </w:r>
    <w:fldSimple w:instr=" PAGE   \* MERGEFORMAT ">
      <w:r w:rsidR="00C349B6" w:rsidRPr="00C349B6">
        <w:rPr>
          <w:rFonts w:asciiTheme="majorHAnsi" w:hAnsiTheme="majorHAnsi"/>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504" w:rsidRDefault="00572504" w:rsidP="00F14E55">
      <w:r>
        <w:separator/>
      </w:r>
    </w:p>
  </w:footnote>
  <w:footnote w:type="continuationSeparator" w:id="0">
    <w:p w:rsidR="00572504" w:rsidRDefault="00572504" w:rsidP="00F14E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0730F"/>
    <w:multiLevelType w:val="hybridMultilevel"/>
    <w:tmpl w:val="E1A40B2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321455A9"/>
    <w:multiLevelType w:val="hybridMultilevel"/>
    <w:tmpl w:val="B756F7C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41F470D2"/>
    <w:multiLevelType w:val="hybridMultilevel"/>
    <w:tmpl w:val="B5980BBA"/>
    <w:lvl w:ilvl="0" w:tplc="040C000F">
      <w:start w:val="1"/>
      <w:numFmt w:val="decimal"/>
      <w:lvlText w:val="%1."/>
      <w:lvlJc w:val="left"/>
      <w:pPr>
        <w:tabs>
          <w:tab w:val="num" w:pos="720"/>
        </w:tabs>
        <w:ind w:left="720" w:hanging="360"/>
      </w:pPr>
      <w:rPr>
        <w:rFonts w:hint="default"/>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nsid w:val="68A25264"/>
    <w:multiLevelType w:val="hybridMultilevel"/>
    <w:tmpl w:val="91921C1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71C025CE"/>
    <w:multiLevelType w:val="hybridMultilevel"/>
    <w:tmpl w:val="F7F62028"/>
    <w:lvl w:ilvl="0" w:tplc="A04AA30E">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E5690"/>
    <w:rsid w:val="00131DC6"/>
    <w:rsid w:val="00183C70"/>
    <w:rsid w:val="001B0288"/>
    <w:rsid w:val="001D5311"/>
    <w:rsid w:val="002179D0"/>
    <w:rsid w:val="003C2A06"/>
    <w:rsid w:val="003D15C9"/>
    <w:rsid w:val="00446410"/>
    <w:rsid w:val="004D5169"/>
    <w:rsid w:val="004E5690"/>
    <w:rsid w:val="00572504"/>
    <w:rsid w:val="0061706D"/>
    <w:rsid w:val="006A5C55"/>
    <w:rsid w:val="006C6DCB"/>
    <w:rsid w:val="00730E20"/>
    <w:rsid w:val="0078364F"/>
    <w:rsid w:val="007F00E1"/>
    <w:rsid w:val="008150F0"/>
    <w:rsid w:val="009B20C8"/>
    <w:rsid w:val="00A557AB"/>
    <w:rsid w:val="00AA67DB"/>
    <w:rsid w:val="00AD6D1B"/>
    <w:rsid w:val="00C349B6"/>
    <w:rsid w:val="00CF739D"/>
    <w:rsid w:val="00DF1D2E"/>
    <w:rsid w:val="00E75F4E"/>
    <w:rsid w:val="00EC0A4B"/>
    <w:rsid w:val="00F14E55"/>
    <w:rsid w:val="00F8788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0"/>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4E5690"/>
    <w:rPr>
      <w:color w:val="0000FF"/>
      <w:u w:val="single"/>
    </w:rPr>
  </w:style>
  <w:style w:type="paragraph" w:styleId="Paragraphedeliste">
    <w:name w:val="List Paragraph"/>
    <w:basedOn w:val="Normal"/>
    <w:uiPriority w:val="99"/>
    <w:qFormat/>
    <w:rsid w:val="004E5690"/>
    <w:pPr>
      <w:ind w:left="720"/>
    </w:pPr>
  </w:style>
  <w:style w:type="paragraph" w:styleId="En-tte">
    <w:name w:val="header"/>
    <w:basedOn w:val="Normal"/>
    <w:link w:val="En-tteCar"/>
    <w:uiPriority w:val="99"/>
    <w:unhideWhenUsed/>
    <w:rsid w:val="00F14E55"/>
    <w:pPr>
      <w:tabs>
        <w:tab w:val="center" w:pos="4536"/>
        <w:tab w:val="right" w:pos="9072"/>
      </w:tabs>
    </w:pPr>
  </w:style>
  <w:style w:type="character" w:customStyle="1" w:styleId="En-tteCar">
    <w:name w:val="En-tête Car"/>
    <w:basedOn w:val="Policepardfaut"/>
    <w:link w:val="En-tte"/>
    <w:uiPriority w:val="99"/>
    <w:rsid w:val="00F14E5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14E55"/>
    <w:pPr>
      <w:tabs>
        <w:tab w:val="center" w:pos="4536"/>
        <w:tab w:val="right" w:pos="9072"/>
      </w:tabs>
    </w:pPr>
  </w:style>
  <w:style w:type="character" w:customStyle="1" w:styleId="PieddepageCar">
    <w:name w:val="Pied de page Car"/>
    <w:basedOn w:val="Policepardfaut"/>
    <w:link w:val="Pieddepage"/>
    <w:uiPriority w:val="99"/>
    <w:rsid w:val="00F14E55"/>
    <w:rPr>
      <w:rFonts w:ascii="Times New Roman" w:eastAsia="Times New Roman" w:hAnsi="Times New Roman" w:cs="Times New Roman"/>
      <w:sz w:val="24"/>
      <w:szCs w:val="24"/>
      <w:lang w:val="fr-FR" w:eastAsia="fr-FR"/>
    </w:rPr>
  </w:style>
  <w:style w:type="paragraph" w:styleId="Sansinterligne">
    <w:name w:val="No Spacing"/>
    <w:link w:val="SansinterligneCar"/>
    <w:uiPriority w:val="1"/>
    <w:qFormat/>
    <w:rsid w:val="00F14E55"/>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F14E55"/>
    <w:rPr>
      <w:rFonts w:eastAsiaTheme="minorEastAsia"/>
      <w:lang w:val="fr-FR"/>
    </w:rPr>
  </w:style>
  <w:style w:type="paragraph" w:styleId="Textedebulles">
    <w:name w:val="Balloon Text"/>
    <w:basedOn w:val="Normal"/>
    <w:link w:val="TextedebullesCar"/>
    <w:uiPriority w:val="99"/>
    <w:semiHidden/>
    <w:unhideWhenUsed/>
    <w:rsid w:val="00F14E55"/>
    <w:rPr>
      <w:rFonts w:ascii="Tahoma" w:hAnsi="Tahoma" w:cs="Tahoma"/>
      <w:sz w:val="16"/>
      <w:szCs w:val="16"/>
    </w:rPr>
  </w:style>
  <w:style w:type="character" w:customStyle="1" w:styleId="TextedebullesCar">
    <w:name w:val="Texte de bulles Car"/>
    <w:basedOn w:val="Policepardfaut"/>
    <w:link w:val="Textedebulles"/>
    <w:uiPriority w:val="99"/>
    <w:semiHidden/>
    <w:rsid w:val="00F14E55"/>
    <w:rPr>
      <w:rFonts w:ascii="Tahoma" w:eastAsia="Times New Roman"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1727</Words>
  <Characters>9501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2013-03-18T11:30:00Z</cp:lastPrinted>
  <dcterms:created xsi:type="dcterms:W3CDTF">2013-03-18T11:46:00Z</dcterms:created>
  <dcterms:modified xsi:type="dcterms:W3CDTF">2013-06-03T07:55:00Z</dcterms:modified>
</cp:coreProperties>
</file>